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14C5" w14:textId="22EA8D69" w:rsidR="00211379" w:rsidRPr="00994F85" w:rsidRDefault="00211379" w:rsidP="00CF4252">
      <w:pPr>
        <w:spacing w:after="0" w:line="240" w:lineRule="auto"/>
        <w:rPr>
          <w:rFonts w:ascii="Nunito Sans" w:hAnsi="Nunito Sans"/>
        </w:rPr>
      </w:pPr>
    </w:p>
    <w:p w14:paraId="0AA9A57E" w14:textId="39739B35" w:rsidR="002B40A9" w:rsidRPr="00994F85" w:rsidRDefault="002B40A9" w:rsidP="002B40A9">
      <w:pPr>
        <w:pStyle w:val="Title"/>
        <w:rPr>
          <w:rFonts w:ascii="Nunito Sans" w:hAnsi="Nunito Sans"/>
        </w:rPr>
      </w:pPr>
      <w:r w:rsidRPr="00994F85">
        <w:rPr>
          <w:rFonts w:ascii="Nunito Sans" w:hAnsi="Nunito Sans"/>
        </w:rPr>
        <w:t>Expression of Interest</w:t>
      </w:r>
      <w:r w:rsidR="00994F85">
        <w:rPr>
          <w:rFonts w:ascii="Nunito Sans" w:hAnsi="Nunito Sans"/>
        </w:rPr>
        <w:br/>
      </w:r>
      <w:r w:rsidRPr="00994F85">
        <w:rPr>
          <w:rFonts w:ascii="Nunito Sans" w:hAnsi="Nunito Sans"/>
        </w:rPr>
        <w:t>TUSA RAP Commissioned Artwork</w:t>
      </w:r>
    </w:p>
    <w:p w14:paraId="293E84FA" w14:textId="77777777" w:rsidR="002B40A9" w:rsidRPr="00994F85" w:rsidRDefault="002B40A9" w:rsidP="002B40A9">
      <w:pPr>
        <w:pStyle w:val="Heading2"/>
        <w:rPr>
          <w:rFonts w:ascii="Nunito Sans" w:hAnsi="Nunito Sans"/>
        </w:rPr>
      </w:pPr>
      <w:r w:rsidRPr="00994F85">
        <w:rPr>
          <w:rFonts w:ascii="Nunito Sans" w:hAnsi="Nunito Sans"/>
        </w:rPr>
        <w:t>The Story We Would Like the Artwork to Tell</w:t>
      </w:r>
    </w:p>
    <w:p w14:paraId="5E80391E" w14:textId="77777777" w:rsidR="002B40A9" w:rsidRPr="00994F85" w:rsidRDefault="002B40A9" w:rsidP="002B40A9">
      <w:pPr>
        <w:rPr>
          <w:rFonts w:ascii="Nunito Sans" w:hAnsi="Nunito Sans"/>
        </w:rPr>
      </w:pPr>
      <w:r w:rsidRPr="00994F85">
        <w:rPr>
          <w:rFonts w:ascii="Nunito Sans" w:hAnsi="Nunito Sans"/>
        </w:rPr>
        <w:t>The Tasmanian University Student Association (TUSA) is developing a Reconciliation Action Plan (RAP) as part of its commitment to deepening reconciliation and strengthening relationships with Tasmanian Aboriginal people across lutruwita/Tasmania.</w:t>
      </w:r>
    </w:p>
    <w:p w14:paraId="781C2CFB" w14:textId="787EA0F7" w:rsidR="002B40A9" w:rsidRPr="00994F85" w:rsidRDefault="002B40A9" w:rsidP="002B40A9">
      <w:pPr>
        <w:rPr>
          <w:rFonts w:ascii="Nunito Sans" w:hAnsi="Nunito Sans"/>
        </w:rPr>
      </w:pPr>
      <w:r w:rsidRPr="00994F85">
        <w:rPr>
          <w:rFonts w:ascii="Nunito Sans" w:hAnsi="Nunito Sans"/>
        </w:rPr>
        <w:t xml:space="preserve">As part of this journey, we are inviting proposals from Aboriginal </w:t>
      </w:r>
      <w:r w:rsidR="0075585A">
        <w:rPr>
          <w:rFonts w:ascii="Nunito Sans" w:hAnsi="Nunito Sans"/>
        </w:rPr>
        <w:t xml:space="preserve">and/or Torres Strait Islander </w:t>
      </w:r>
      <w:r w:rsidRPr="00994F85">
        <w:rPr>
          <w:rFonts w:ascii="Nunito Sans" w:hAnsi="Nunito Sans"/>
        </w:rPr>
        <w:t xml:space="preserve">artists and designers based in lutruwita/Tasmania to create an artwork that reflects TUSA’s values, intent, and future direction. Preference will be given to Palawa </w:t>
      </w:r>
      <w:r w:rsidR="0075585A">
        <w:rPr>
          <w:rFonts w:ascii="Nunito Sans" w:hAnsi="Nunito Sans"/>
        </w:rPr>
        <w:t xml:space="preserve">(Tasmanian Aboriginal) </w:t>
      </w:r>
      <w:r w:rsidRPr="00994F85">
        <w:rPr>
          <w:rFonts w:ascii="Nunito Sans" w:hAnsi="Nunito Sans"/>
        </w:rPr>
        <w:t>artists</w:t>
      </w:r>
      <w:r w:rsidR="0075585A">
        <w:rPr>
          <w:rFonts w:ascii="Nunito Sans" w:hAnsi="Nunito Sans"/>
        </w:rPr>
        <w:t xml:space="preserve"> based anywhere in Australia</w:t>
      </w:r>
      <w:r w:rsidR="00994F85">
        <w:rPr>
          <w:rFonts w:ascii="Nunito Sans" w:hAnsi="Nunito Sans"/>
        </w:rPr>
        <w:t xml:space="preserve"> during the selection process</w:t>
      </w:r>
      <w:r w:rsidRPr="00994F85">
        <w:rPr>
          <w:rFonts w:ascii="Nunito Sans" w:hAnsi="Nunito Sans"/>
        </w:rPr>
        <w:t xml:space="preserve">.  </w:t>
      </w:r>
    </w:p>
    <w:p w14:paraId="6BF68767" w14:textId="77777777" w:rsidR="002B40A9" w:rsidRDefault="002B40A9" w:rsidP="002B40A9">
      <w:pPr>
        <w:rPr>
          <w:rFonts w:ascii="Nunito Sans" w:hAnsi="Nunito Sans"/>
        </w:rPr>
      </w:pPr>
      <w:r w:rsidRPr="00994F85">
        <w:rPr>
          <w:rFonts w:ascii="Nunito Sans" w:hAnsi="Nunito Sans"/>
        </w:rPr>
        <w:t>We see this as a collaborative and community-building opportunity — one where the artist’s creative vision, cultural expression, and storytelling are central. We are committed to supporting each artist’s process and practice, and we welcome different ways of knowing, sharing, and creating.</w:t>
      </w:r>
    </w:p>
    <w:p w14:paraId="27730666" w14:textId="0502BCF3" w:rsidR="00282188" w:rsidRPr="00994F85" w:rsidRDefault="00282188" w:rsidP="002B40A9">
      <w:pPr>
        <w:rPr>
          <w:rFonts w:ascii="Nunito Sans" w:hAnsi="Nunito Sans"/>
        </w:rPr>
      </w:pPr>
      <w:r>
        <w:rPr>
          <w:rFonts w:ascii="Nunito Sans" w:hAnsi="Nunito Sans"/>
        </w:rPr>
        <w:t xml:space="preserve">For more information about TUSA’s RAP journey, please visit </w:t>
      </w:r>
      <w:hyperlink r:id="rId10" w:history="1">
        <w:r w:rsidR="00D72302" w:rsidRPr="00D72302">
          <w:rPr>
            <w:rStyle w:val="Hyperlink"/>
            <w:rFonts w:ascii="Nunito Sans" w:hAnsi="Nunito Sans"/>
          </w:rPr>
          <w:t>Reconciliation Action Plan - TUSA</w:t>
        </w:r>
      </w:hyperlink>
      <w:r w:rsidR="00D72302" w:rsidRPr="00D72302">
        <w:rPr>
          <w:rFonts w:ascii="Nunito Sans" w:hAnsi="Nunito Sans"/>
        </w:rPr>
        <w:t>.</w:t>
      </w:r>
    </w:p>
    <w:p w14:paraId="6BB55BBF" w14:textId="77777777" w:rsidR="002B40A9" w:rsidRPr="00994F85" w:rsidRDefault="002B40A9" w:rsidP="002B40A9">
      <w:pPr>
        <w:rPr>
          <w:rFonts w:ascii="Nunito Sans" w:hAnsi="Nunito Sans" w:cstheme="majorHAnsi"/>
          <w:b/>
          <w:bCs/>
          <w:color w:val="EDB350" w:themeColor="accent1"/>
          <w:sz w:val="26"/>
          <w:szCs w:val="26"/>
        </w:rPr>
      </w:pPr>
      <w:r w:rsidRPr="00994F85">
        <w:rPr>
          <w:rFonts w:ascii="Nunito Sans" w:hAnsi="Nunito Sans" w:cstheme="majorHAnsi"/>
          <w:b/>
          <w:bCs/>
          <w:color w:val="EDB350" w:themeColor="accent1"/>
          <w:sz w:val="26"/>
          <w:szCs w:val="26"/>
        </w:rPr>
        <w:t>Important Dates</w:t>
      </w:r>
    </w:p>
    <w:p w14:paraId="278DACCB" w14:textId="19ECBD80" w:rsidR="002B40A9" w:rsidRPr="00994F85" w:rsidRDefault="002B40A9" w:rsidP="002B40A9">
      <w:pPr>
        <w:pStyle w:val="ListParagraph"/>
        <w:numPr>
          <w:ilvl w:val="0"/>
          <w:numId w:val="12"/>
        </w:numPr>
        <w:rPr>
          <w:rFonts w:ascii="Nunito Sans" w:hAnsi="Nunito Sans"/>
        </w:rPr>
      </w:pPr>
      <w:r w:rsidRPr="00994F85">
        <w:rPr>
          <w:rFonts w:ascii="Nunito Sans" w:hAnsi="Nunito Sans"/>
        </w:rPr>
        <w:t>Applications close: Monday 1</w:t>
      </w:r>
      <w:r w:rsidR="00E40B3F">
        <w:rPr>
          <w:rFonts w:ascii="Nunito Sans" w:hAnsi="Nunito Sans"/>
        </w:rPr>
        <w:t>8</w:t>
      </w:r>
      <w:r w:rsidRPr="00994F85">
        <w:rPr>
          <w:rFonts w:ascii="Nunito Sans" w:hAnsi="Nunito Sans"/>
        </w:rPr>
        <w:t xml:space="preserve"> August 2025</w:t>
      </w:r>
    </w:p>
    <w:p w14:paraId="012AABB6" w14:textId="77777777" w:rsidR="002B40A9" w:rsidRPr="00994F85" w:rsidRDefault="002B40A9" w:rsidP="002B40A9">
      <w:pPr>
        <w:pStyle w:val="ListParagraph"/>
        <w:numPr>
          <w:ilvl w:val="0"/>
          <w:numId w:val="12"/>
        </w:numPr>
        <w:rPr>
          <w:rFonts w:ascii="Nunito Sans" w:hAnsi="Nunito Sans"/>
        </w:rPr>
      </w:pPr>
      <w:r w:rsidRPr="00994F85">
        <w:rPr>
          <w:rFonts w:ascii="Nunito Sans" w:hAnsi="Nunito Sans"/>
        </w:rPr>
        <w:t>Final design from selected artist due: Friday 31 October 2025</w:t>
      </w:r>
    </w:p>
    <w:p w14:paraId="5D0A0EED" w14:textId="77777777" w:rsidR="002B40A9" w:rsidRPr="00994F85" w:rsidRDefault="002B40A9" w:rsidP="002B40A9">
      <w:pPr>
        <w:pStyle w:val="Heading2"/>
        <w:rPr>
          <w:rFonts w:ascii="Nunito Sans" w:hAnsi="Nunito Sans"/>
        </w:rPr>
      </w:pPr>
      <w:r w:rsidRPr="00994F85">
        <w:rPr>
          <w:rFonts w:ascii="Nunito Sans" w:hAnsi="Nunito Sans"/>
        </w:rPr>
        <w:t>Themes to Explore</w:t>
      </w:r>
    </w:p>
    <w:p w14:paraId="65EB8193" w14:textId="77777777" w:rsidR="002B40A9" w:rsidRPr="00994F85" w:rsidRDefault="002B40A9" w:rsidP="002B40A9">
      <w:pPr>
        <w:rPr>
          <w:rFonts w:ascii="Nunito Sans" w:hAnsi="Nunito Sans"/>
        </w:rPr>
      </w:pPr>
      <w:r w:rsidRPr="00994F85">
        <w:rPr>
          <w:rFonts w:ascii="Nunito Sans" w:hAnsi="Nunito Sans"/>
        </w:rPr>
        <w:t>We would like the final artwork to reflect:</w:t>
      </w:r>
    </w:p>
    <w:p w14:paraId="16D6C3CA" w14:textId="77777777" w:rsidR="002B40A9" w:rsidRPr="00994F85" w:rsidRDefault="002B40A9" w:rsidP="002B40A9">
      <w:pPr>
        <w:pStyle w:val="ListParagraph"/>
        <w:numPr>
          <w:ilvl w:val="0"/>
          <w:numId w:val="12"/>
        </w:numPr>
        <w:rPr>
          <w:rFonts w:ascii="Nunito Sans" w:hAnsi="Nunito Sans"/>
        </w:rPr>
      </w:pPr>
      <w:r w:rsidRPr="00994F85">
        <w:rPr>
          <w:rFonts w:ascii="Nunito Sans" w:hAnsi="Nunito Sans"/>
        </w:rPr>
        <w:t>Cultural strength, community, and story</w:t>
      </w:r>
    </w:p>
    <w:p w14:paraId="4821D8A0" w14:textId="77777777" w:rsidR="002B40A9" w:rsidRPr="00994F85" w:rsidRDefault="002B40A9" w:rsidP="002B40A9">
      <w:pPr>
        <w:pStyle w:val="ListParagraph"/>
        <w:numPr>
          <w:ilvl w:val="0"/>
          <w:numId w:val="12"/>
        </w:numPr>
        <w:rPr>
          <w:rFonts w:ascii="Nunito Sans" w:hAnsi="Nunito Sans"/>
        </w:rPr>
      </w:pPr>
      <w:r w:rsidRPr="00994F85">
        <w:rPr>
          <w:rFonts w:ascii="Nunito Sans" w:hAnsi="Nunito Sans"/>
        </w:rPr>
        <w:t>A journey from silence to visibility</w:t>
      </w:r>
    </w:p>
    <w:p w14:paraId="55804D76" w14:textId="77777777" w:rsidR="002B40A9" w:rsidRPr="00994F85" w:rsidRDefault="002B40A9" w:rsidP="002B40A9">
      <w:pPr>
        <w:pStyle w:val="ListParagraph"/>
        <w:numPr>
          <w:ilvl w:val="0"/>
          <w:numId w:val="12"/>
        </w:numPr>
        <w:rPr>
          <w:rFonts w:ascii="Nunito Sans" w:hAnsi="Nunito Sans"/>
        </w:rPr>
      </w:pPr>
      <w:r w:rsidRPr="00994F85">
        <w:rPr>
          <w:rFonts w:ascii="Nunito Sans" w:hAnsi="Nunito Sans"/>
        </w:rPr>
        <w:t>The diversity and richness of Tasmanian Aboriginal communities</w:t>
      </w:r>
    </w:p>
    <w:p w14:paraId="362891D1" w14:textId="77777777" w:rsidR="002B40A9" w:rsidRPr="00994F85" w:rsidRDefault="002B40A9" w:rsidP="002B40A9">
      <w:pPr>
        <w:pStyle w:val="ListParagraph"/>
        <w:numPr>
          <w:ilvl w:val="0"/>
          <w:numId w:val="12"/>
        </w:numPr>
        <w:rPr>
          <w:rFonts w:ascii="Nunito Sans" w:hAnsi="Nunito Sans"/>
        </w:rPr>
      </w:pPr>
      <w:r w:rsidRPr="00994F85">
        <w:rPr>
          <w:rFonts w:ascii="Nunito Sans" w:hAnsi="Nunito Sans"/>
        </w:rPr>
        <w:t>Connection, knowledge, and shared responsibility</w:t>
      </w:r>
    </w:p>
    <w:p w14:paraId="4D6ED29F" w14:textId="77777777" w:rsidR="002B40A9" w:rsidRPr="00994F85" w:rsidRDefault="002B40A9" w:rsidP="002B40A9">
      <w:pPr>
        <w:pStyle w:val="ListParagraph"/>
        <w:numPr>
          <w:ilvl w:val="0"/>
          <w:numId w:val="12"/>
        </w:numPr>
        <w:rPr>
          <w:rFonts w:ascii="Nunito Sans" w:hAnsi="Nunito Sans"/>
        </w:rPr>
      </w:pPr>
      <w:r w:rsidRPr="00994F85">
        <w:rPr>
          <w:rFonts w:ascii="Nunito Sans" w:hAnsi="Nunito Sans"/>
        </w:rPr>
        <w:t>Hope, reflection, and a sense of forward movement</w:t>
      </w:r>
    </w:p>
    <w:p w14:paraId="2F92F37B" w14:textId="77777777" w:rsidR="002B40A9" w:rsidRPr="00994F85" w:rsidRDefault="002B40A9" w:rsidP="002B40A9">
      <w:pPr>
        <w:rPr>
          <w:rFonts w:ascii="Nunito Sans" w:hAnsi="Nunito Sans"/>
        </w:rPr>
      </w:pPr>
      <w:r w:rsidRPr="00994F85">
        <w:rPr>
          <w:rFonts w:ascii="Nunito Sans" w:hAnsi="Nunito Sans"/>
        </w:rPr>
        <w:t>The artwork should invite quiet reflection and spark meaningful conversations — something that resonates with both students and staff, regardless of their background.</w:t>
      </w:r>
    </w:p>
    <w:p w14:paraId="339387BB" w14:textId="77777777" w:rsidR="002B40A9" w:rsidRPr="00994F85" w:rsidRDefault="002B40A9" w:rsidP="002B40A9">
      <w:pPr>
        <w:pStyle w:val="Heading2"/>
        <w:rPr>
          <w:rFonts w:ascii="Nunito Sans" w:hAnsi="Nunito Sans"/>
        </w:rPr>
      </w:pPr>
      <w:r w:rsidRPr="00994F85">
        <w:rPr>
          <w:rFonts w:ascii="Nunito Sans" w:hAnsi="Nunito Sans"/>
        </w:rPr>
        <w:t>Preferred Artwork Types</w:t>
      </w:r>
    </w:p>
    <w:p w14:paraId="3DCAE6CD" w14:textId="77777777" w:rsidR="002B40A9" w:rsidRPr="00994F85" w:rsidRDefault="002B40A9" w:rsidP="002B40A9">
      <w:pPr>
        <w:rPr>
          <w:rFonts w:ascii="Nunito Sans" w:hAnsi="Nunito Sans"/>
        </w:rPr>
      </w:pPr>
      <w:r w:rsidRPr="00994F85">
        <w:rPr>
          <w:rFonts w:ascii="Nunito Sans" w:hAnsi="Nunito Sans"/>
        </w:rPr>
        <w:t>We invite proposals for portable artworks suitable for long-term indoor display in a TUSA student- and staff-facing environment. We are particularly interested in:</w:t>
      </w:r>
    </w:p>
    <w:p w14:paraId="2C052675" w14:textId="4D9DD019" w:rsidR="002B40A9" w:rsidRPr="00994F85" w:rsidRDefault="002B40A9" w:rsidP="00001FD4">
      <w:pPr>
        <w:pStyle w:val="ListParagraph"/>
        <w:numPr>
          <w:ilvl w:val="0"/>
          <w:numId w:val="12"/>
        </w:numPr>
        <w:rPr>
          <w:rFonts w:ascii="Nunito Sans" w:hAnsi="Nunito Sans"/>
        </w:rPr>
      </w:pPr>
      <w:r w:rsidRPr="00994F85">
        <w:rPr>
          <w:rFonts w:ascii="Nunito Sans" w:hAnsi="Nunito Sans"/>
        </w:rPr>
        <w:lastRenderedPageBreak/>
        <w:t>Paintings (on canvas or board, suitable for hanging)</w:t>
      </w:r>
    </w:p>
    <w:p w14:paraId="5CA12421" w14:textId="08EC86AC" w:rsidR="002B40A9" w:rsidRPr="00994F85" w:rsidRDefault="002B40A9" w:rsidP="00001FD4">
      <w:pPr>
        <w:pStyle w:val="ListParagraph"/>
        <w:numPr>
          <w:ilvl w:val="0"/>
          <w:numId w:val="12"/>
        </w:numPr>
        <w:rPr>
          <w:rFonts w:ascii="Nunito Sans" w:hAnsi="Nunito Sans"/>
        </w:rPr>
      </w:pPr>
      <w:r w:rsidRPr="00994F85">
        <w:rPr>
          <w:rFonts w:ascii="Nunito Sans" w:hAnsi="Nunito Sans"/>
        </w:rPr>
        <w:t>Textile or material-based sculpture (e.g. woven, stitched, or soft forms)</w:t>
      </w:r>
    </w:p>
    <w:p w14:paraId="2CF3E6B9" w14:textId="46D67048" w:rsidR="002B40A9" w:rsidRPr="00994F85" w:rsidRDefault="002B40A9" w:rsidP="00001FD4">
      <w:pPr>
        <w:pStyle w:val="ListParagraph"/>
        <w:numPr>
          <w:ilvl w:val="0"/>
          <w:numId w:val="12"/>
        </w:numPr>
        <w:rPr>
          <w:rFonts w:ascii="Nunito Sans" w:hAnsi="Nunito Sans"/>
        </w:rPr>
      </w:pPr>
      <w:r w:rsidRPr="00994F85">
        <w:rPr>
          <w:rFonts w:ascii="Nunito Sans" w:hAnsi="Nunito Sans"/>
        </w:rPr>
        <w:t>Wall-mounted 3D works (that can be fixed and unfixed with ease)</w:t>
      </w:r>
    </w:p>
    <w:p w14:paraId="23E70DCB" w14:textId="76BB1044" w:rsidR="002B40A9" w:rsidRPr="00994F85" w:rsidRDefault="002B40A9" w:rsidP="00001FD4">
      <w:pPr>
        <w:pStyle w:val="ListParagraph"/>
        <w:numPr>
          <w:ilvl w:val="0"/>
          <w:numId w:val="12"/>
        </w:numPr>
        <w:rPr>
          <w:rFonts w:ascii="Nunito Sans" w:hAnsi="Nunito Sans"/>
        </w:rPr>
      </w:pPr>
      <w:r w:rsidRPr="00994F85">
        <w:rPr>
          <w:rFonts w:ascii="Nunito Sans" w:hAnsi="Nunito Sans"/>
        </w:rPr>
        <w:t>Mixed media installations that may include sound, light, or symbolic materials</w:t>
      </w:r>
    </w:p>
    <w:p w14:paraId="7208DC44" w14:textId="289C4852" w:rsidR="002B40A9" w:rsidRPr="00994F85" w:rsidRDefault="002B40A9" w:rsidP="00001FD4">
      <w:pPr>
        <w:pStyle w:val="ListParagraph"/>
        <w:numPr>
          <w:ilvl w:val="0"/>
          <w:numId w:val="12"/>
        </w:numPr>
        <w:rPr>
          <w:rFonts w:ascii="Nunito Sans" w:hAnsi="Nunito Sans"/>
        </w:rPr>
      </w:pPr>
      <w:r w:rsidRPr="00994F85">
        <w:rPr>
          <w:rFonts w:ascii="Nunito Sans" w:hAnsi="Nunito Sans"/>
        </w:rPr>
        <w:t>Digital and performance-based formats (e.g. video, dance, music, or spoken word recordings) that can be displayed or integrated in a physical setting</w:t>
      </w:r>
    </w:p>
    <w:p w14:paraId="58F70D65" w14:textId="77777777" w:rsidR="002B40A9" w:rsidRPr="00994F85" w:rsidRDefault="002B40A9" w:rsidP="002B40A9">
      <w:pPr>
        <w:pStyle w:val="Heading2"/>
        <w:rPr>
          <w:rFonts w:ascii="Nunito Sans" w:hAnsi="Nunito Sans"/>
        </w:rPr>
      </w:pPr>
      <w:r w:rsidRPr="00994F85">
        <w:rPr>
          <w:rFonts w:ascii="Nunito Sans" w:hAnsi="Nunito Sans"/>
        </w:rPr>
        <w:t>Practical Considerations</w:t>
      </w:r>
    </w:p>
    <w:p w14:paraId="18C9BCBA" w14:textId="049FB093" w:rsidR="002B40A9" w:rsidRPr="00994F85" w:rsidRDefault="002B40A9" w:rsidP="002B40A9">
      <w:pPr>
        <w:rPr>
          <w:rFonts w:ascii="Nunito Sans" w:hAnsi="Nunito Sans"/>
        </w:rPr>
      </w:pPr>
      <w:r w:rsidRPr="00994F85">
        <w:rPr>
          <w:rFonts w:ascii="Nunito Sans" w:hAnsi="Nunito Sans"/>
        </w:rPr>
        <w:t>Given the potential for TUSA office relocation in future years, we ask that artwork:</w:t>
      </w:r>
    </w:p>
    <w:p w14:paraId="0E59E7AB" w14:textId="46CFAE22" w:rsidR="002B40A9" w:rsidRPr="00994F85" w:rsidRDefault="002B40A9" w:rsidP="00C103A9">
      <w:pPr>
        <w:pStyle w:val="ListParagraph"/>
        <w:numPr>
          <w:ilvl w:val="0"/>
          <w:numId w:val="12"/>
        </w:numPr>
        <w:rPr>
          <w:rFonts w:ascii="Nunito Sans" w:hAnsi="Nunito Sans"/>
        </w:rPr>
      </w:pPr>
      <w:r w:rsidRPr="00994F85">
        <w:rPr>
          <w:rFonts w:ascii="Nunito Sans" w:hAnsi="Nunito Sans"/>
        </w:rPr>
        <w:t>Be portable or able to be moved without damage</w:t>
      </w:r>
    </w:p>
    <w:p w14:paraId="2A193229" w14:textId="576CC418" w:rsidR="002B40A9" w:rsidRPr="00994F85" w:rsidRDefault="002B40A9" w:rsidP="00C103A9">
      <w:pPr>
        <w:pStyle w:val="ListParagraph"/>
        <w:numPr>
          <w:ilvl w:val="0"/>
          <w:numId w:val="12"/>
        </w:numPr>
        <w:rPr>
          <w:rFonts w:ascii="Nunito Sans" w:hAnsi="Nunito Sans"/>
        </w:rPr>
      </w:pPr>
      <w:r w:rsidRPr="00994F85">
        <w:rPr>
          <w:rFonts w:ascii="Nunito Sans" w:hAnsi="Nunito Sans"/>
        </w:rPr>
        <w:t>Require minimal ongoing maintenance</w:t>
      </w:r>
    </w:p>
    <w:p w14:paraId="23A61AB9" w14:textId="10C22F5D" w:rsidR="002B40A9" w:rsidRPr="00994F85" w:rsidRDefault="002B40A9" w:rsidP="00C103A9">
      <w:pPr>
        <w:pStyle w:val="ListParagraph"/>
        <w:numPr>
          <w:ilvl w:val="0"/>
          <w:numId w:val="12"/>
        </w:numPr>
        <w:rPr>
          <w:rFonts w:ascii="Nunito Sans" w:hAnsi="Nunito Sans"/>
        </w:rPr>
      </w:pPr>
      <w:r w:rsidRPr="00994F85">
        <w:rPr>
          <w:rFonts w:ascii="Nunito Sans" w:hAnsi="Nunito Sans"/>
        </w:rPr>
        <w:t>Be created using durable materials suitable for long-term indoor display</w:t>
      </w:r>
    </w:p>
    <w:p w14:paraId="365BFE27" w14:textId="619D42FC" w:rsidR="002B40A9" w:rsidRDefault="002B40A9" w:rsidP="002B40A9">
      <w:pPr>
        <w:rPr>
          <w:rFonts w:ascii="Nunito Sans" w:hAnsi="Nunito Sans"/>
        </w:rPr>
      </w:pPr>
      <w:r w:rsidRPr="00994F85">
        <w:rPr>
          <w:rFonts w:ascii="Nunito Sans" w:hAnsi="Nunito Sans"/>
        </w:rPr>
        <w:t xml:space="preserve">We are open to innovative formats, including multimedia or digital works, so long as they align with the spirit of the brief and the practical needs outlined </w:t>
      </w:r>
      <w:r w:rsidR="004836B4" w:rsidRPr="00994F85">
        <w:rPr>
          <w:rFonts w:ascii="Nunito Sans" w:hAnsi="Nunito Sans"/>
        </w:rPr>
        <w:t>above.</w:t>
      </w:r>
      <w:r w:rsidRPr="00994F85">
        <w:rPr>
          <w:rFonts w:ascii="Nunito Sans" w:hAnsi="Nunito Sans"/>
        </w:rPr>
        <w:t xml:space="preserve"> </w:t>
      </w:r>
    </w:p>
    <w:p w14:paraId="35BA4835" w14:textId="4697605C" w:rsidR="00841355" w:rsidRPr="00994F85" w:rsidRDefault="00AD493E" w:rsidP="002B40A9">
      <w:pPr>
        <w:rPr>
          <w:rFonts w:ascii="Nunito Sans" w:hAnsi="Nunito Sans"/>
        </w:rPr>
      </w:pPr>
      <w:r>
        <w:rPr>
          <w:rFonts w:ascii="Nunito Sans" w:hAnsi="Nunito Sans"/>
        </w:rPr>
        <w:t xml:space="preserve">Shortlisted artists may be contacted for a brief conversation about their proposal prior to a final decision.  </w:t>
      </w:r>
    </w:p>
    <w:p w14:paraId="0231FAEF" w14:textId="2F135DD4" w:rsidR="002B40A9" w:rsidRPr="00994F85" w:rsidRDefault="002B40A9" w:rsidP="002B40A9">
      <w:pPr>
        <w:rPr>
          <w:rFonts w:ascii="Nunito Sans" w:hAnsi="Nunito Sans"/>
        </w:rPr>
      </w:pPr>
      <w:r w:rsidRPr="00994F85">
        <w:rPr>
          <w:rFonts w:ascii="Nunito Sans" w:hAnsi="Nunito Sans"/>
        </w:rPr>
        <w:t>The</w:t>
      </w:r>
      <w:r w:rsidR="00242F5F">
        <w:rPr>
          <w:rFonts w:ascii="Nunito Sans" w:hAnsi="Nunito Sans"/>
        </w:rPr>
        <w:t xml:space="preserve"> total available budget is $5,000, </w:t>
      </w:r>
      <w:r w:rsidRPr="00994F85">
        <w:rPr>
          <w:rFonts w:ascii="Nunito Sans" w:hAnsi="Nunito Sans"/>
        </w:rPr>
        <w:t xml:space="preserve">inclusive of all costs.  </w:t>
      </w:r>
    </w:p>
    <w:p w14:paraId="5361E22E" w14:textId="77777777" w:rsidR="002B40A9" w:rsidRPr="00994F85" w:rsidRDefault="002B40A9" w:rsidP="002B40A9">
      <w:pPr>
        <w:pStyle w:val="Heading2"/>
        <w:rPr>
          <w:rFonts w:ascii="Nunito Sans" w:hAnsi="Nunito Sans"/>
        </w:rPr>
      </w:pPr>
      <w:r w:rsidRPr="00994F85">
        <w:rPr>
          <w:rFonts w:ascii="Nunito Sans" w:hAnsi="Nunito Sans"/>
        </w:rPr>
        <w:t>Submission Details</w:t>
      </w:r>
    </w:p>
    <w:p w14:paraId="712134B7" w14:textId="0609BAE7" w:rsidR="002B40A9" w:rsidRPr="00994F85" w:rsidRDefault="002B40A9" w:rsidP="002B40A9">
      <w:pPr>
        <w:rPr>
          <w:rFonts w:ascii="Nunito Sans" w:hAnsi="Nunito Sans"/>
        </w:rPr>
      </w:pPr>
      <w:r w:rsidRPr="00994F85">
        <w:rPr>
          <w:rFonts w:ascii="Nunito Sans" w:hAnsi="Nunito Sans"/>
        </w:rPr>
        <w:t>Please submit your completed response form and any supporting materials:</w:t>
      </w:r>
    </w:p>
    <w:p w14:paraId="21F03496" w14:textId="77777777" w:rsidR="002B40A9" w:rsidRPr="00994F85" w:rsidRDefault="002B40A9" w:rsidP="00803D8E">
      <w:pPr>
        <w:spacing w:after="0" w:line="240" w:lineRule="auto"/>
        <w:rPr>
          <w:rFonts w:ascii="Nunito Sans" w:hAnsi="Nunito Sans"/>
        </w:rPr>
      </w:pPr>
      <w:r w:rsidRPr="00994F85">
        <w:rPr>
          <w:rFonts w:ascii="Nunito Sans" w:hAnsi="Nunito Sans"/>
        </w:rPr>
        <w:t>By email to: Mark Warrington – TUSA Equity President</w:t>
      </w:r>
    </w:p>
    <w:p w14:paraId="171E2BBF" w14:textId="2FD20DEE" w:rsidR="002B40A9" w:rsidRPr="00994F85" w:rsidRDefault="002B40A9" w:rsidP="00803D8E">
      <w:pPr>
        <w:spacing w:after="0" w:line="240" w:lineRule="auto"/>
        <w:rPr>
          <w:rFonts w:ascii="Nunito Sans" w:hAnsi="Nunito Sans"/>
        </w:rPr>
      </w:pPr>
      <w:r w:rsidRPr="00994F85">
        <w:rPr>
          <w:rFonts w:ascii="Segoe UI Emoji" w:hAnsi="Segoe UI Emoji" w:cs="Segoe UI Emoji"/>
        </w:rPr>
        <w:t>📧</w:t>
      </w:r>
      <w:r w:rsidRPr="00994F85">
        <w:rPr>
          <w:rFonts w:ascii="Nunito Sans" w:hAnsi="Nunito Sans"/>
        </w:rPr>
        <w:t xml:space="preserve"> </w:t>
      </w:r>
      <w:hyperlink r:id="rId11" w:history="1">
        <w:r w:rsidR="00803D8E" w:rsidRPr="002E18C6">
          <w:rPr>
            <w:rStyle w:val="Hyperlink"/>
            <w:rFonts w:ascii="Nunito Sans" w:hAnsi="Nunito Sans"/>
          </w:rPr>
          <w:t>equity.president@tusa.utas.edu.au</w:t>
        </w:r>
      </w:hyperlink>
      <w:r w:rsidR="00803D8E">
        <w:rPr>
          <w:rFonts w:ascii="Nunito Sans" w:hAnsi="Nunito Sans"/>
        </w:rPr>
        <w:t xml:space="preserve"> </w:t>
      </w:r>
    </w:p>
    <w:p w14:paraId="1E5B0AFC" w14:textId="77777777" w:rsidR="002B40A9" w:rsidRPr="00994F85" w:rsidRDefault="002B40A9" w:rsidP="00803D8E">
      <w:pPr>
        <w:spacing w:after="0" w:line="240" w:lineRule="auto"/>
        <w:rPr>
          <w:rFonts w:ascii="Nunito Sans" w:hAnsi="Nunito Sans"/>
        </w:rPr>
      </w:pPr>
      <w:r w:rsidRPr="00994F85">
        <w:rPr>
          <w:rFonts w:ascii="Nunito Sans" w:hAnsi="Nunito Sans"/>
        </w:rPr>
        <w:t>OR</w:t>
      </w:r>
    </w:p>
    <w:p w14:paraId="7C4008F8" w14:textId="77777777" w:rsidR="002B40A9" w:rsidRDefault="002B40A9" w:rsidP="00803D8E">
      <w:pPr>
        <w:spacing w:after="0" w:line="240" w:lineRule="auto"/>
        <w:rPr>
          <w:rFonts w:ascii="Nunito Sans" w:hAnsi="Nunito Sans"/>
        </w:rPr>
      </w:pPr>
      <w:r w:rsidRPr="00994F85">
        <w:rPr>
          <w:rFonts w:ascii="Nunito Sans" w:hAnsi="Nunito Sans"/>
        </w:rPr>
        <w:t>In person at the TUSA Office: 1 Churchill Avenue, Sandy Bay</w:t>
      </w:r>
    </w:p>
    <w:p w14:paraId="3FA5094E" w14:textId="77777777" w:rsidR="002B40A9" w:rsidRPr="00994F85" w:rsidRDefault="002B40A9" w:rsidP="002B40A9">
      <w:pPr>
        <w:pStyle w:val="Heading2"/>
        <w:rPr>
          <w:rFonts w:ascii="Nunito Sans" w:hAnsi="Nunito Sans"/>
        </w:rPr>
      </w:pPr>
      <w:r w:rsidRPr="00994F85">
        <w:rPr>
          <w:rFonts w:ascii="Nunito Sans" w:hAnsi="Nunito Sans"/>
        </w:rPr>
        <w:t>Need Support or Have Questions?</w:t>
      </w:r>
    </w:p>
    <w:p w14:paraId="3962CEE0" w14:textId="77777777" w:rsidR="002B40A9" w:rsidRPr="00994F85" w:rsidRDefault="002B40A9" w:rsidP="002B40A9">
      <w:pPr>
        <w:rPr>
          <w:rFonts w:ascii="Nunito Sans" w:hAnsi="Nunito Sans"/>
        </w:rPr>
      </w:pPr>
      <w:r w:rsidRPr="00994F85">
        <w:rPr>
          <w:rFonts w:ascii="Nunito Sans" w:hAnsi="Nunito Sans"/>
        </w:rPr>
        <w:t>We’re here to help! If you’d like to talk through your ideas or ask questions about the process, feel free to get in touch with:</w:t>
      </w:r>
    </w:p>
    <w:p w14:paraId="11D6C8A5" w14:textId="77777777" w:rsidR="002B40A9" w:rsidRPr="00994F85" w:rsidRDefault="002B40A9" w:rsidP="00803D8E">
      <w:pPr>
        <w:spacing w:after="0" w:line="240" w:lineRule="auto"/>
        <w:rPr>
          <w:rFonts w:ascii="Nunito Sans" w:hAnsi="Nunito Sans"/>
        </w:rPr>
      </w:pPr>
      <w:r w:rsidRPr="00994F85">
        <w:rPr>
          <w:rFonts w:ascii="Nunito Sans" w:hAnsi="Nunito Sans"/>
        </w:rPr>
        <w:t>Mark Warrington – TUSA Equity President</w:t>
      </w:r>
    </w:p>
    <w:p w14:paraId="77DC2EAA" w14:textId="203503EC" w:rsidR="002B40A9" w:rsidRDefault="002B40A9" w:rsidP="00803D8E">
      <w:pPr>
        <w:spacing w:after="0" w:line="240" w:lineRule="auto"/>
        <w:rPr>
          <w:rFonts w:ascii="Nunito Sans" w:hAnsi="Nunito Sans"/>
        </w:rPr>
      </w:pPr>
      <w:r w:rsidRPr="00994F85">
        <w:rPr>
          <w:rFonts w:ascii="Segoe UI Emoji" w:hAnsi="Segoe UI Emoji" w:cs="Segoe UI Emoji"/>
        </w:rPr>
        <w:t>📧</w:t>
      </w:r>
      <w:r w:rsidRPr="00994F85">
        <w:rPr>
          <w:rFonts w:ascii="Nunito Sans" w:hAnsi="Nunito Sans"/>
        </w:rPr>
        <w:t xml:space="preserve"> </w:t>
      </w:r>
      <w:hyperlink r:id="rId12" w:history="1">
        <w:r w:rsidR="00803D8E" w:rsidRPr="002E18C6">
          <w:rPr>
            <w:rStyle w:val="Hyperlink"/>
            <w:rFonts w:ascii="Nunito Sans" w:hAnsi="Nunito Sans"/>
          </w:rPr>
          <w:t>equity.president@tusa.utas.edu.au</w:t>
        </w:r>
      </w:hyperlink>
    </w:p>
    <w:p w14:paraId="17D2AAAA" w14:textId="77777777" w:rsidR="00803D8E" w:rsidRPr="00994F85" w:rsidRDefault="00803D8E" w:rsidP="00803D8E">
      <w:pPr>
        <w:spacing w:after="0" w:line="240" w:lineRule="auto"/>
        <w:rPr>
          <w:rFonts w:ascii="Nunito Sans" w:hAnsi="Nunito Sans"/>
        </w:rPr>
      </w:pPr>
    </w:p>
    <w:p w14:paraId="29F7C21E" w14:textId="77777777" w:rsidR="002B40A9" w:rsidRPr="00994F85" w:rsidRDefault="002B40A9" w:rsidP="00803D8E">
      <w:pPr>
        <w:spacing w:after="0"/>
        <w:rPr>
          <w:rFonts w:ascii="Nunito Sans" w:hAnsi="Nunito Sans"/>
        </w:rPr>
      </w:pPr>
      <w:r w:rsidRPr="00994F85">
        <w:rPr>
          <w:rFonts w:ascii="Nunito Sans" w:hAnsi="Nunito Sans"/>
        </w:rPr>
        <w:t>Shauna-Lee Ward – TUSA General Manager</w:t>
      </w:r>
    </w:p>
    <w:p w14:paraId="20DEB2E5" w14:textId="02BF511A" w:rsidR="002B40A9" w:rsidRDefault="002B40A9" w:rsidP="00803D8E">
      <w:pPr>
        <w:spacing w:after="0"/>
        <w:rPr>
          <w:rFonts w:ascii="Nunito Sans" w:hAnsi="Nunito Sans"/>
        </w:rPr>
      </w:pPr>
      <w:r w:rsidRPr="00994F85">
        <w:rPr>
          <w:rFonts w:ascii="Segoe UI Emoji" w:hAnsi="Segoe UI Emoji" w:cs="Segoe UI Emoji"/>
        </w:rPr>
        <w:t>📧</w:t>
      </w:r>
      <w:r w:rsidRPr="00994F85">
        <w:rPr>
          <w:rFonts w:ascii="Nunito Sans" w:hAnsi="Nunito Sans"/>
        </w:rPr>
        <w:t xml:space="preserve"> </w:t>
      </w:r>
      <w:hyperlink r:id="rId13" w:history="1">
        <w:r w:rsidR="00803D8E" w:rsidRPr="002E18C6">
          <w:rPr>
            <w:rStyle w:val="Hyperlink"/>
            <w:rFonts w:ascii="Nunito Sans" w:hAnsi="Nunito Sans"/>
          </w:rPr>
          <w:t>shaunalee.ward@utas.edu.au</w:t>
        </w:r>
      </w:hyperlink>
    </w:p>
    <w:p w14:paraId="54961BDC" w14:textId="77777777" w:rsidR="00803D8E" w:rsidRPr="00994F85" w:rsidRDefault="00803D8E" w:rsidP="00803D8E">
      <w:pPr>
        <w:spacing w:after="0"/>
        <w:rPr>
          <w:rFonts w:ascii="Nunito Sans" w:hAnsi="Nunito Sans"/>
        </w:rPr>
      </w:pPr>
    </w:p>
    <w:p w14:paraId="7F7AC0BC" w14:textId="77777777" w:rsidR="002B40A9" w:rsidRPr="00994F85" w:rsidRDefault="002B40A9" w:rsidP="00803D8E">
      <w:pPr>
        <w:spacing w:after="0"/>
        <w:rPr>
          <w:rFonts w:ascii="Nunito Sans" w:hAnsi="Nunito Sans"/>
        </w:rPr>
      </w:pPr>
      <w:r w:rsidRPr="00994F85">
        <w:rPr>
          <w:rFonts w:ascii="Nunito Sans" w:hAnsi="Nunito Sans"/>
        </w:rPr>
        <w:t>To learn more about TUSA, our mission, and values, visit:</w:t>
      </w:r>
    </w:p>
    <w:p w14:paraId="2340DB1E" w14:textId="3DB3C117" w:rsidR="002B40A9" w:rsidRPr="00994F85" w:rsidRDefault="002B40A9" w:rsidP="00803D8E">
      <w:pPr>
        <w:spacing w:after="0"/>
        <w:rPr>
          <w:rFonts w:ascii="Nunito Sans" w:hAnsi="Nunito Sans"/>
        </w:rPr>
      </w:pPr>
      <w:r w:rsidRPr="00994F85">
        <w:rPr>
          <w:rFonts w:ascii="Segoe UI Emoji" w:hAnsi="Segoe UI Emoji" w:cs="Segoe UI Emoji"/>
        </w:rPr>
        <w:t>🌐</w:t>
      </w:r>
      <w:r w:rsidRPr="00994F85">
        <w:rPr>
          <w:rFonts w:ascii="Nunito Sans" w:hAnsi="Nunito Sans"/>
        </w:rPr>
        <w:t xml:space="preserve"> </w:t>
      </w:r>
      <w:hyperlink r:id="rId14" w:history="1">
        <w:r w:rsidR="00803D8E" w:rsidRPr="002E18C6">
          <w:rPr>
            <w:rStyle w:val="Hyperlink"/>
            <w:rFonts w:ascii="Nunito Sans" w:hAnsi="Nunito Sans"/>
          </w:rPr>
          <w:t>www.tusa.org.au</w:t>
        </w:r>
      </w:hyperlink>
      <w:r w:rsidR="00803D8E">
        <w:rPr>
          <w:rFonts w:ascii="Nunito Sans" w:hAnsi="Nunito Sans"/>
        </w:rPr>
        <w:t xml:space="preserve"> </w:t>
      </w:r>
    </w:p>
    <w:p w14:paraId="0A22DA41" w14:textId="77777777" w:rsidR="002B40A9" w:rsidRPr="00994F85" w:rsidRDefault="002B40A9" w:rsidP="002B40A9">
      <w:pPr>
        <w:rPr>
          <w:rFonts w:ascii="Nunito Sans" w:eastAsiaTheme="majorEastAsia" w:hAnsi="Nunito Sans" w:cstheme="majorBidi"/>
          <w:b/>
          <w:bCs/>
          <w:color w:val="EDB350" w:themeColor="accent1"/>
          <w:sz w:val="26"/>
          <w:szCs w:val="26"/>
        </w:rPr>
      </w:pPr>
      <w:r w:rsidRPr="00994F85">
        <w:rPr>
          <w:rFonts w:ascii="Nunito Sans" w:hAnsi="Nunito Sans"/>
        </w:rPr>
        <w:br w:type="page"/>
      </w:r>
    </w:p>
    <w:p w14:paraId="761BA69C" w14:textId="77777777" w:rsidR="002B40A9" w:rsidRPr="00994F85" w:rsidRDefault="002B40A9" w:rsidP="00803D8E">
      <w:pPr>
        <w:pStyle w:val="Heading2"/>
        <w:jc w:val="center"/>
        <w:rPr>
          <w:rFonts w:ascii="Nunito Sans" w:hAnsi="Nunito Sans"/>
        </w:rPr>
      </w:pPr>
      <w:r w:rsidRPr="00994F85">
        <w:rPr>
          <w:rFonts w:ascii="Nunito Sans" w:hAnsi="Nunito Sans"/>
        </w:rPr>
        <w:lastRenderedPageBreak/>
        <w:t>Artist Response Form</w:t>
      </w:r>
    </w:p>
    <w:p w14:paraId="1DD394F4" w14:textId="63F98BE4" w:rsidR="002B40A9" w:rsidRPr="00994F85" w:rsidRDefault="002B40A9" w:rsidP="002B40A9">
      <w:pPr>
        <w:rPr>
          <w:rFonts w:ascii="Nunito Sans" w:hAnsi="Nunito Sans"/>
        </w:rPr>
      </w:pPr>
      <w:r w:rsidRPr="00994F85">
        <w:rPr>
          <w:rFonts w:ascii="Nunito Sans" w:hAnsi="Nunito Sans"/>
        </w:rPr>
        <w:t>Please complete this form and submit with any additional material (e.g. images, sketches, recordings).</w:t>
      </w:r>
    </w:p>
    <w:p w14:paraId="590605DE" w14:textId="4AA02BBE" w:rsidR="002B40A9" w:rsidRDefault="002B40A9" w:rsidP="002B40A9">
      <w:pPr>
        <w:rPr>
          <w:rFonts w:ascii="Nunito Sans" w:eastAsiaTheme="majorEastAsia" w:hAnsi="Nunito Sans" w:cstheme="majorBidi"/>
          <w:b/>
          <w:bCs/>
          <w:color w:val="EDB350" w:themeColor="accent1"/>
          <w:sz w:val="26"/>
          <w:szCs w:val="26"/>
          <w:lang w:val="en-US"/>
        </w:rPr>
      </w:pPr>
      <w:r w:rsidRPr="00803D8E">
        <w:rPr>
          <w:rFonts w:ascii="Nunito Sans" w:eastAsiaTheme="majorEastAsia" w:hAnsi="Nunito Sans" w:cstheme="majorBidi"/>
          <w:b/>
          <w:bCs/>
          <w:color w:val="EDB350" w:themeColor="accent1"/>
          <w:sz w:val="26"/>
          <w:szCs w:val="26"/>
          <w:lang w:val="en-US"/>
        </w:rPr>
        <w:t>Artist Details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92"/>
        <w:gridCol w:w="6636"/>
      </w:tblGrid>
      <w:tr w:rsidR="000E1B85" w:rsidRPr="007907E8" w14:paraId="39A49B70" w14:textId="77777777" w:rsidTr="000D673B">
        <w:tc>
          <w:tcPr>
            <w:tcW w:w="1554" w:type="pct"/>
            <w:tcBorders>
              <w:top w:val="single" w:sz="4" w:space="0" w:color="808080"/>
              <w:bottom w:val="single" w:sz="4" w:space="0" w:color="808080"/>
            </w:tcBorders>
            <w:shd w:val="pct5" w:color="auto" w:fill="auto"/>
          </w:tcPr>
          <w:p w14:paraId="4F548A63" w14:textId="58E594EC" w:rsidR="000E1B85" w:rsidRPr="007907E8" w:rsidRDefault="000E1B85" w:rsidP="006F569E">
            <w:pPr>
              <w:pStyle w:val="Header"/>
              <w:tabs>
                <w:tab w:val="left" w:pos="1134"/>
              </w:tabs>
              <w:spacing w:before="60" w:after="60"/>
              <w:rPr>
                <w:rFonts w:ascii="Arial" w:hAnsi="Arial" w:cs="Arial"/>
                <w:noProof/>
              </w:rPr>
            </w:pPr>
            <w:r>
              <w:rPr>
                <w:rFonts w:ascii="Arial" w:hAnsi="Arial" w:cs="Arial"/>
                <w:noProof/>
              </w:rPr>
              <w:t xml:space="preserve">Name </w:t>
            </w:r>
          </w:p>
        </w:tc>
        <w:tc>
          <w:tcPr>
            <w:tcW w:w="3446" w:type="pct"/>
          </w:tcPr>
          <w:p w14:paraId="794DD300" w14:textId="7A8F114D" w:rsidR="000E1B85" w:rsidRPr="007907E8" w:rsidRDefault="000E1B85" w:rsidP="006F569E">
            <w:pPr>
              <w:pStyle w:val="Header"/>
              <w:tabs>
                <w:tab w:val="left" w:pos="1134"/>
              </w:tabs>
              <w:spacing w:before="60" w:after="60"/>
              <w:rPr>
                <w:rFonts w:ascii="Arial" w:hAnsi="Arial" w:cs="Arial"/>
                <w:noProof/>
              </w:rPr>
            </w:pPr>
          </w:p>
        </w:tc>
      </w:tr>
      <w:tr w:rsidR="000E1B85" w:rsidRPr="00A44344" w14:paraId="2FA0C3B7" w14:textId="77777777" w:rsidTr="000D673B">
        <w:tc>
          <w:tcPr>
            <w:tcW w:w="1554" w:type="pct"/>
            <w:tcBorders>
              <w:top w:val="single" w:sz="4" w:space="0" w:color="808080"/>
              <w:bottom w:val="single" w:sz="4" w:space="0" w:color="808080"/>
            </w:tcBorders>
            <w:shd w:val="pct5" w:color="auto" w:fill="auto"/>
          </w:tcPr>
          <w:p w14:paraId="7AEBFC03" w14:textId="7B40D30E" w:rsidR="000E1B85" w:rsidRPr="007907E8" w:rsidRDefault="000E1B85" w:rsidP="006F569E">
            <w:pPr>
              <w:pStyle w:val="Header"/>
              <w:tabs>
                <w:tab w:val="left" w:pos="1134"/>
              </w:tabs>
              <w:spacing w:before="60" w:after="60"/>
              <w:rPr>
                <w:rFonts w:ascii="Arial" w:hAnsi="Arial" w:cs="Arial"/>
                <w:noProof/>
              </w:rPr>
            </w:pPr>
            <w:r>
              <w:rPr>
                <w:rFonts w:ascii="Arial" w:hAnsi="Arial" w:cs="Arial"/>
                <w:noProof/>
              </w:rPr>
              <w:t xml:space="preserve">Pronouns (Optional) </w:t>
            </w:r>
          </w:p>
        </w:tc>
        <w:tc>
          <w:tcPr>
            <w:tcW w:w="3446" w:type="pct"/>
          </w:tcPr>
          <w:p w14:paraId="4A30079C" w14:textId="00EDAED6" w:rsidR="000E1B85" w:rsidRPr="00A44344" w:rsidRDefault="000E1B85" w:rsidP="006F569E">
            <w:pPr>
              <w:pStyle w:val="Header"/>
              <w:tabs>
                <w:tab w:val="left" w:pos="1134"/>
              </w:tabs>
              <w:spacing w:before="60" w:after="60"/>
              <w:rPr>
                <w:rFonts w:ascii="Arial" w:hAnsi="Arial" w:cs="Arial"/>
                <w:noProof/>
                <w:lang w:val="it-IT"/>
              </w:rPr>
            </w:pPr>
          </w:p>
        </w:tc>
      </w:tr>
      <w:tr w:rsidR="000E1B85" w:rsidRPr="007907E8" w14:paraId="7E70EA4A" w14:textId="77777777" w:rsidTr="000D673B">
        <w:tc>
          <w:tcPr>
            <w:tcW w:w="1554" w:type="pct"/>
            <w:tcBorders>
              <w:top w:val="single" w:sz="4" w:space="0" w:color="808080"/>
              <w:bottom w:val="single" w:sz="4" w:space="0" w:color="808080"/>
            </w:tcBorders>
            <w:shd w:val="pct5" w:color="auto" w:fill="auto"/>
          </w:tcPr>
          <w:p w14:paraId="4581075E" w14:textId="5AC907BB" w:rsidR="000E1B85" w:rsidRPr="007907E8" w:rsidRDefault="000E1B85" w:rsidP="006F569E">
            <w:pPr>
              <w:pStyle w:val="Header"/>
              <w:tabs>
                <w:tab w:val="left" w:pos="1134"/>
              </w:tabs>
              <w:spacing w:before="60" w:after="60"/>
              <w:rPr>
                <w:rFonts w:ascii="Arial" w:hAnsi="Arial" w:cs="Arial"/>
                <w:noProof/>
              </w:rPr>
            </w:pPr>
            <w:r>
              <w:rPr>
                <w:rFonts w:ascii="Arial" w:hAnsi="Arial" w:cs="Arial"/>
                <w:noProof/>
              </w:rPr>
              <w:t xml:space="preserve">Email Address </w:t>
            </w:r>
          </w:p>
        </w:tc>
        <w:tc>
          <w:tcPr>
            <w:tcW w:w="3446" w:type="pct"/>
          </w:tcPr>
          <w:p w14:paraId="02046A5C" w14:textId="6D3A8286" w:rsidR="000E1B85" w:rsidRPr="007907E8" w:rsidRDefault="000E1B85" w:rsidP="006F569E">
            <w:pPr>
              <w:pStyle w:val="Header"/>
              <w:tabs>
                <w:tab w:val="left" w:pos="1134"/>
              </w:tabs>
              <w:spacing w:before="60" w:after="60"/>
              <w:rPr>
                <w:rFonts w:ascii="Arial" w:hAnsi="Arial" w:cs="Arial"/>
                <w:noProof/>
              </w:rPr>
            </w:pPr>
          </w:p>
        </w:tc>
      </w:tr>
      <w:tr w:rsidR="000E1B85" w:rsidRPr="007907E8" w14:paraId="6D9036A0" w14:textId="77777777" w:rsidTr="000D673B">
        <w:tc>
          <w:tcPr>
            <w:tcW w:w="1554" w:type="pct"/>
            <w:tcBorders>
              <w:top w:val="single" w:sz="4" w:space="0" w:color="808080"/>
              <w:bottom w:val="single" w:sz="4" w:space="0" w:color="808080"/>
            </w:tcBorders>
            <w:shd w:val="pct5" w:color="auto" w:fill="auto"/>
          </w:tcPr>
          <w:p w14:paraId="4CD912CB" w14:textId="39DF1283" w:rsidR="000E1B85" w:rsidRPr="007907E8" w:rsidRDefault="000E1B85" w:rsidP="006F569E">
            <w:pPr>
              <w:pStyle w:val="Header"/>
              <w:tabs>
                <w:tab w:val="left" w:pos="1134"/>
              </w:tabs>
              <w:spacing w:before="60" w:after="60"/>
              <w:rPr>
                <w:rFonts w:ascii="Arial" w:hAnsi="Arial" w:cs="Arial"/>
                <w:noProof/>
              </w:rPr>
            </w:pPr>
            <w:r>
              <w:rPr>
                <w:rFonts w:ascii="Arial" w:hAnsi="Arial" w:cs="Arial"/>
                <w:noProof/>
              </w:rPr>
              <w:t xml:space="preserve">Phone Number </w:t>
            </w:r>
          </w:p>
        </w:tc>
        <w:tc>
          <w:tcPr>
            <w:tcW w:w="3446" w:type="pct"/>
          </w:tcPr>
          <w:p w14:paraId="3EB2D488" w14:textId="3DD5FADD" w:rsidR="000E1B85" w:rsidRPr="007907E8" w:rsidRDefault="000E1B85" w:rsidP="006F569E">
            <w:pPr>
              <w:pStyle w:val="Header"/>
              <w:tabs>
                <w:tab w:val="left" w:pos="1134"/>
              </w:tabs>
              <w:spacing w:before="60" w:after="60"/>
              <w:rPr>
                <w:rFonts w:ascii="Arial" w:hAnsi="Arial" w:cs="Arial"/>
                <w:noProof/>
              </w:rPr>
            </w:pPr>
          </w:p>
        </w:tc>
      </w:tr>
      <w:tr w:rsidR="000E1B85" w:rsidRPr="007907E8" w14:paraId="450F8862" w14:textId="77777777" w:rsidTr="000D673B">
        <w:tc>
          <w:tcPr>
            <w:tcW w:w="1554" w:type="pct"/>
            <w:tcBorders>
              <w:top w:val="single" w:sz="4" w:space="0" w:color="808080"/>
              <w:bottom w:val="single" w:sz="4" w:space="0" w:color="808080"/>
            </w:tcBorders>
            <w:shd w:val="pct5" w:color="auto" w:fill="auto"/>
          </w:tcPr>
          <w:p w14:paraId="508C946E" w14:textId="1EB18817" w:rsidR="000E1B85" w:rsidRPr="007907E8" w:rsidRDefault="000E1B85" w:rsidP="006F569E">
            <w:pPr>
              <w:pStyle w:val="Header"/>
              <w:tabs>
                <w:tab w:val="left" w:pos="1134"/>
              </w:tabs>
              <w:spacing w:before="60" w:after="60"/>
              <w:rPr>
                <w:rFonts w:ascii="Arial" w:hAnsi="Arial" w:cs="Arial"/>
                <w:noProof/>
              </w:rPr>
            </w:pPr>
            <w:r>
              <w:rPr>
                <w:rFonts w:ascii="Arial" w:hAnsi="Arial" w:cs="Arial"/>
                <w:noProof/>
              </w:rPr>
              <w:t xml:space="preserve">Cultural Affiliation (optional) </w:t>
            </w:r>
          </w:p>
        </w:tc>
        <w:tc>
          <w:tcPr>
            <w:tcW w:w="3446" w:type="pct"/>
          </w:tcPr>
          <w:p w14:paraId="3C2726FD" w14:textId="1BBEABE1" w:rsidR="000E1B85" w:rsidRPr="007907E8" w:rsidRDefault="000E1B85" w:rsidP="006F569E">
            <w:pPr>
              <w:pStyle w:val="Header"/>
              <w:tabs>
                <w:tab w:val="left" w:pos="1134"/>
              </w:tabs>
              <w:spacing w:before="60" w:after="60"/>
              <w:rPr>
                <w:rFonts w:ascii="Arial" w:hAnsi="Arial" w:cs="Arial"/>
                <w:noProof/>
              </w:rPr>
            </w:pPr>
          </w:p>
        </w:tc>
      </w:tr>
      <w:tr w:rsidR="000E1B85" w:rsidRPr="007907E8" w14:paraId="3D6F5076" w14:textId="77777777" w:rsidTr="000D673B">
        <w:tc>
          <w:tcPr>
            <w:tcW w:w="1554" w:type="pct"/>
            <w:tcBorders>
              <w:top w:val="single" w:sz="4" w:space="0" w:color="808080"/>
              <w:bottom w:val="single" w:sz="4" w:space="0" w:color="808080"/>
            </w:tcBorders>
            <w:shd w:val="pct5" w:color="auto" w:fill="auto"/>
          </w:tcPr>
          <w:p w14:paraId="4CCD0A38" w14:textId="2D517039" w:rsidR="000E1B85" w:rsidRDefault="000E1B85" w:rsidP="006F569E">
            <w:pPr>
              <w:pStyle w:val="Header"/>
              <w:tabs>
                <w:tab w:val="left" w:pos="1134"/>
              </w:tabs>
              <w:spacing w:before="60" w:after="60"/>
              <w:rPr>
                <w:rFonts w:ascii="Arial" w:hAnsi="Arial" w:cs="Arial"/>
                <w:noProof/>
              </w:rPr>
            </w:pPr>
            <w:r>
              <w:rPr>
                <w:rFonts w:ascii="Arial" w:hAnsi="Arial" w:cs="Arial"/>
                <w:noProof/>
              </w:rPr>
              <w:t xml:space="preserve">Are you a current student at UTAS? </w:t>
            </w:r>
          </w:p>
        </w:tc>
        <w:tc>
          <w:tcPr>
            <w:tcW w:w="3446" w:type="pct"/>
          </w:tcPr>
          <w:p w14:paraId="710DE74C" w14:textId="54F3BCF8" w:rsidR="000E1B85" w:rsidRPr="007907E8" w:rsidRDefault="000D673B" w:rsidP="006F569E">
            <w:pPr>
              <w:pStyle w:val="Header"/>
              <w:tabs>
                <w:tab w:val="left" w:pos="1134"/>
              </w:tabs>
              <w:spacing w:before="60" w:after="60"/>
              <w:rPr>
                <w:rFonts w:ascii="Arial" w:hAnsi="Arial" w:cs="Arial"/>
                <w:noProof/>
              </w:rPr>
            </w:pPr>
            <w:r w:rsidRPr="007907E8">
              <w:rPr>
                <w:rFonts w:ascii="Arial" w:hAnsi="Arial" w:cs="Arial"/>
                <w:noProof/>
              </w:rPr>
              <w:t xml:space="preserve">Yes  </w:t>
            </w:r>
            <w:r w:rsidRPr="007907E8">
              <w:rPr>
                <w:rFonts w:ascii="Arial" w:hAnsi="Arial" w:cs="Arial"/>
                <w:noProof/>
              </w:rPr>
              <w:fldChar w:fldCharType="begin">
                <w:ffData>
                  <w:name w:val="Check11"/>
                  <w:enabled/>
                  <w:calcOnExit w:val="0"/>
                  <w:checkBox>
                    <w:sizeAuto/>
                    <w:default w:val="0"/>
                  </w:checkBox>
                </w:ffData>
              </w:fldChar>
            </w:r>
            <w:r w:rsidRPr="007907E8">
              <w:rPr>
                <w:rFonts w:ascii="Arial" w:hAnsi="Arial" w:cs="Arial"/>
                <w:noProof/>
              </w:rPr>
              <w:instrText xml:space="preserve"> FORMCHECKBOX </w:instrText>
            </w:r>
            <w:r w:rsidRPr="007907E8">
              <w:rPr>
                <w:rFonts w:ascii="Arial" w:hAnsi="Arial" w:cs="Arial"/>
                <w:noProof/>
              </w:rPr>
            </w:r>
            <w:r w:rsidRPr="007907E8">
              <w:rPr>
                <w:rFonts w:ascii="Arial" w:hAnsi="Arial" w:cs="Arial"/>
                <w:noProof/>
              </w:rPr>
              <w:fldChar w:fldCharType="end"/>
            </w:r>
            <w:r w:rsidRPr="007907E8">
              <w:rPr>
                <w:rFonts w:ascii="Arial" w:hAnsi="Arial" w:cs="Arial"/>
                <w:noProof/>
              </w:rPr>
              <w:t xml:space="preserve">    No </w:t>
            </w:r>
            <w:r w:rsidRPr="007907E8">
              <w:rPr>
                <w:rFonts w:ascii="Arial" w:hAnsi="Arial" w:cs="Arial"/>
                <w:noProof/>
              </w:rPr>
              <w:fldChar w:fldCharType="begin">
                <w:ffData>
                  <w:name w:val="Check11"/>
                  <w:enabled/>
                  <w:calcOnExit w:val="0"/>
                  <w:checkBox>
                    <w:sizeAuto/>
                    <w:default w:val="0"/>
                  </w:checkBox>
                </w:ffData>
              </w:fldChar>
            </w:r>
            <w:r w:rsidRPr="007907E8">
              <w:rPr>
                <w:rFonts w:ascii="Arial" w:hAnsi="Arial" w:cs="Arial"/>
                <w:noProof/>
              </w:rPr>
              <w:instrText xml:space="preserve"> FORMCHECKBOX </w:instrText>
            </w:r>
            <w:r w:rsidRPr="007907E8">
              <w:rPr>
                <w:rFonts w:ascii="Arial" w:hAnsi="Arial" w:cs="Arial"/>
                <w:noProof/>
              </w:rPr>
            </w:r>
            <w:r w:rsidRPr="007907E8">
              <w:rPr>
                <w:rFonts w:ascii="Arial" w:hAnsi="Arial" w:cs="Arial"/>
                <w:noProof/>
              </w:rPr>
              <w:fldChar w:fldCharType="end"/>
            </w:r>
          </w:p>
        </w:tc>
      </w:tr>
      <w:tr w:rsidR="000D673B" w:rsidRPr="007907E8" w14:paraId="4BA2D7AA" w14:textId="77777777" w:rsidTr="000D673B">
        <w:tc>
          <w:tcPr>
            <w:tcW w:w="1554" w:type="pct"/>
            <w:tcBorders>
              <w:top w:val="single" w:sz="4" w:space="0" w:color="808080"/>
              <w:bottom w:val="single" w:sz="4" w:space="0" w:color="808080"/>
            </w:tcBorders>
            <w:shd w:val="pct5" w:color="auto" w:fill="auto"/>
          </w:tcPr>
          <w:p w14:paraId="07937B27" w14:textId="18E1965B" w:rsidR="000D673B" w:rsidRDefault="000D673B" w:rsidP="006F569E">
            <w:pPr>
              <w:pStyle w:val="Header"/>
              <w:tabs>
                <w:tab w:val="left" w:pos="1134"/>
              </w:tabs>
              <w:spacing w:before="60" w:after="60"/>
              <w:rPr>
                <w:rFonts w:ascii="Arial" w:hAnsi="Arial" w:cs="Arial"/>
                <w:noProof/>
              </w:rPr>
            </w:pPr>
            <w:r>
              <w:rPr>
                <w:rFonts w:ascii="Arial" w:hAnsi="Arial" w:cs="Arial"/>
                <w:noProof/>
              </w:rPr>
              <w:t xml:space="preserve">Do you identify as an emerging artist? </w:t>
            </w:r>
          </w:p>
        </w:tc>
        <w:tc>
          <w:tcPr>
            <w:tcW w:w="3446" w:type="pct"/>
          </w:tcPr>
          <w:p w14:paraId="3FE83E17" w14:textId="0645BAB4" w:rsidR="000D673B" w:rsidRPr="007907E8" w:rsidRDefault="000D673B" w:rsidP="006F569E">
            <w:pPr>
              <w:pStyle w:val="Header"/>
              <w:tabs>
                <w:tab w:val="left" w:pos="1134"/>
              </w:tabs>
              <w:spacing w:before="60" w:after="60"/>
              <w:rPr>
                <w:rFonts w:ascii="Arial" w:hAnsi="Arial" w:cs="Arial"/>
                <w:noProof/>
              </w:rPr>
            </w:pPr>
            <w:r w:rsidRPr="007907E8">
              <w:rPr>
                <w:rFonts w:ascii="Arial" w:hAnsi="Arial" w:cs="Arial"/>
                <w:noProof/>
              </w:rPr>
              <w:t xml:space="preserve">Yes  </w:t>
            </w:r>
            <w:r w:rsidRPr="007907E8">
              <w:rPr>
                <w:rFonts w:ascii="Arial" w:hAnsi="Arial" w:cs="Arial"/>
                <w:noProof/>
              </w:rPr>
              <w:fldChar w:fldCharType="begin">
                <w:ffData>
                  <w:name w:val="Check11"/>
                  <w:enabled/>
                  <w:calcOnExit w:val="0"/>
                  <w:checkBox>
                    <w:sizeAuto/>
                    <w:default w:val="0"/>
                  </w:checkBox>
                </w:ffData>
              </w:fldChar>
            </w:r>
            <w:r w:rsidRPr="007907E8">
              <w:rPr>
                <w:rFonts w:ascii="Arial" w:hAnsi="Arial" w:cs="Arial"/>
                <w:noProof/>
              </w:rPr>
              <w:instrText xml:space="preserve"> FORMCHECKBOX </w:instrText>
            </w:r>
            <w:r w:rsidRPr="007907E8">
              <w:rPr>
                <w:rFonts w:ascii="Arial" w:hAnsi="Arial" w:cs="Arial"/>
                <w:noProof/>
              </w:rPr>
            </w:r>
            <w:r w:rsidRPr="007907E8">
              <w:rPr>
                <w:rFonts w:ascii="Arial" w:hAnsi="Arial" w:cs="Arial"/>
                <w:noProof/>
              </w:rPr>
              <w:fldChar w:fldCharType="end"/>
            </w:r>
            <w:r w:rsidRPr="007907E8">
              <w:rPr>
                <w:rFonts w:ascii="Arial" w:hAnsi="Arial" w:cs="Arial"/>
                <w:noProof/>
              </w:rPr>
              <w:t xml:space="preserve">    No </w:t>
            </w:r>
            <w:r w:rsidRPr="007907E8">
              <w:rPr>
                <w:rFonts w:ascii="Arial" w:hAnsi="Arial" w:cs="Arial"/>
                <w:noProof/>
              </w:rPr>
              <w:fldChar w:fldCharType="begin">
                <w:ffData>
                  <w:name w:val="Check11"/>
                  <w:enabled/>
                  <w:calcOnExit w:val="0"/>
                  <w:checkBox>
                    <w:sizeAuto/>
                    <w:default w:val="0"/>
                  </w:checkBox>
                </w:ffData>
              </w:fldChar>
            </w:r>
            <w:r w:rsidRPr="007907E8">
              <w:rPr>
                <w:rFonts w:ascii="Arial" w:hAnsi="Arial" w:cs="Arial"/>
                <w:noProof/>
              </w:rPr>
              <w:instrText xml:space="preserve"> FORMCHECKBOX </w:instrText>
            </w:r>
            <w:r w:rsidRPr="007907E8">
              <w:rPr>
                <w:rFonts w:ascii="Arial" w:hAnsi="Arial" w:cs="Arial"/>
                <w:noProof/>
              </w:rPr>
            </w:r>
            <w:r w:rsidRPr="007907E8">
              <w:rPr>
                <w:rFonts w:ascii="Arial" w:hAnsi="Arial" w:cs="Arial"/>
                <w:noProof/>
              </w:rPr>
              <w:fldChar w:fldCharType="end"/>
            </w:r>
          </w:p>
        </w:tc>
      </w:tr>
    </w:tbl>
    <w:p w14:paraId="7F6B6E19" w14:textId="3044E263" w:rsidR="002B40A9" w:rsidRDefault="002B40A9" w:rsidP="002B40A9">
      <w:pPr>
        <w:rPr>
          <w:rFonts w:ascii="Nunito Sans" w:eastAsiaTheme="majorEastAsia" w:hAnsi="Nunito Sans" w:cstheme="majorBidi"/>
          <w:b/>
          <w:bCs/>
          <w:color w:val="EDB350" w:themeColor="accent1"/>
          <w:sz w:val="26"/>
          <w:szCs w:val="26"/>
          <w:lang w:val="en-US"/>
        </w:rPr>
      </w:pPr>
      <w:r w:rsidRPr="00994F85">
        <w:rPr>
          <w:rFonts w:ascii="Nunito Sans" w:hAnsi="Nunito Sans"/>
        </w:rPr>
        <w:br/>
      </w:r>
      <w:r w:rsidRPr="00803D8E">
        <w:rPr>
          <w:rFonts w:ascii="Nunito Sans" w:eastAsiaTheme="majorEastAsia" w:hAnsi="Nunito Sans" w:cstheme="majorBidi"/>
          <w:b/>
          <w:bCs/>
          <w:color w:val="EDB350" w:themeColor="accent1"/>
          <w:sz w:val="26"/>
          <w:szCs w:val="26"/>
          <w:lang w:val="en-US"/>
        </w:rPr>
        <w:t>About Your Artwork Proposal</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28"/>
      </w:tblGrid>
      <w:tr w:rsidR="000D673B" w:rsidRPr="007907E8" w14:paraId="499113B0" w14:textId="77777777" w:rsidTr="000D673B">
        <w:tc>
          <w:tcPr>
            <w:tcW w:w="5000" w:type="pct"/>
            <w:tcBorders>
              <w:top w:val="single" w:sz="4" w:space="0" w:color="808080"/>
              <w:bottom w:val="single" w:sz="4" w:space="0" w:color="808080"/>
            </w:tcBorders>
            <w:shd w:val="pct5" w:color="auto" w:fill="auto"/>
          </w:tcPr>
          <w:p w14:paraId="1F48DE9E" w14:textId="17198096" w:rsidR="000D673B" w:rsidRPr="00DB74E4" w:rsidRDefault="00DB74E4" w:rsidP="00DB74E4">
            <w:pPr>
              <w:rPr>
                <w:rFonts w:ascii="Nunito Sans" w:hAnsi="Nunito Sans"/>
              </w:rPr>
            </w:pPr>
            <w:r w:rsidRPr="00994F85">
              <w:rPr>
                <w:rFonts w:ascii="Nunito Sans" w:hAnsi="Nunito Sans"/>
              </w:rPr>
              <w:t>Please describe your concept for the artwork. Include:</w:t>
            </w:r>
            <w:r w:rsidRPr="00994F85">
              <w:rPr>
                <w:rFonts w:ascii="Nunito Sans" w:hAnsi="Nunito Sans"/>
              </w:rPr>
              <w:br/>
              <w:t>- The story or themes you wish to explore</w:t>
            </w:r>
            <w:r w:rsidRPr="00994F85">
              <w:rPr>
                <w:rFonts w:ascii="Nunito Sans" w:hAnsi="Nunito Sans"/>
              </w:rPr>
              <w:br/>
              <w:t>- The materials or media you plan to use</w:t>
            </w:r>
            <w:r w:rsidRPr="00994F85">
              <w:rPr>
                <w:rFonts w:ascii="Nunito Sans" w:hAnsi="Nunito Sans"/>
              </w:rPr>
              <w:br/>
              <w:t>- How your work connects with the values and vision of the TUSA RAP</w:t>
            </w:r>
          </w:p>
        </w:tc>
      </w:tr>
      <w:tr w:rsidR="000D673B" w:rsidRPr="00A44344" w14:paraId="71FAF0A5" w14:textId="77777777" w:rsidTr="000D673B">
        <w:tc>
          <w:tcPr>
            <w:tcW w:w="5000" w:type="pct"/>
            <w:tcBorders>
              <w:top w:val="single" w:sz="4" w:space="0" w:color="808080"/>
              <w:bottom w:val="single" w:sz="4" w:space="0" w:color="808080"/>
            </w:tcBorders>
            <w:shd w:val="clear" w:color="auto" w:fill="FFFFFF" w:themeFill="background1"/>
          </w:tcPr>
          <w:p w14:paraId="6293EA68" w14:textId="4345A0C4" w:rsidR="00DB74E4" w:rsidRPr="003F73A0" w:rsidRDefault="00DB74E4" w:rsidP="006F569E">
            <w:pPr>
              <w:pStyle w:val="Header"/>
              <w:tabs>
                <w:tab w:val="left" w:pos="1134"/>
              </w:tabs>
              <w:spacing w:before="60" w:after="60"/>
              <w:rPr>
                <w:rFonts w:ascii="Nunito Sans" w:hAnsi="Nunito Sans"/>
                <w:i/>
                <w:iCs/>
              </w:rPr>
            </w:pPr>
            <w:r w:rsidRPr="00DB74E4">
              <w:rPr>
                <w:rFonts w:ascii="Nunito Sans" w:hAnsi="Nunito Sans"/>
                <w:i/>
                <w:iCs/>
              </w:rPr>
              <w:t>(Max 400 words or submit as an attached document)</w:t>
            </w:r>
          </w:p>
          <w:p w14:paraId="5E787FAE" w14:textId="77777777" w:rsidR="00DB74E4" w:rsidRDefault="00DB74E4" w:rsidP="006F569E">
            <w:pPr>
              <w:pStyle w:val="Header"/>
              <w:tabs>
                <w:tab w:val="left" w:pos="1134"/>
              </w:tabs>
              <w:spacing w:before="60" w:after="60"/>
              <w:rPr>
                <w:rFonts w:ascii="Arial" w:hAnsi="Arial" w:cs="Arial"/>
                <w:noProof/>
                <w:lang w:val="it-IT"/>
              </w:rPr>
            </w:pPr>
          </w:p>
          <w:p w14:paraId="7837CEA2" w14:textId="77777777" w:rsidR="00DB74E4" w:rsidRDefault="00DB74E4" w:rsidP="006F569E">
            <w:pPr>
              <w:pStyle w:val="Header"/>
              <w:tabs>
                <w:tab w:val="left" w:pos="1134"/>
              </w:tabs>
              <w:spacing w:before="60" w:after="60"/>
              <w:rPr>
                <w:rFonts w:ascii="Arial" w:hAnsi="Arial" w:cs="Arial"/>
                <w:noProof/>
                <w:lang w:val="it-IT"/>
              </w:rPr>
            </w:pPr>
          </w:p>
          <w:p w14:paraId="4A8E8273" w14:textId="77777777" w:rsidR="00DB74E4" w:rsidRDefault="00DB74E4" w:rsidP="006F569E">
            <w:pPr>
              <w:pStyle w:val="Header"/>
              <w:tabs>
                <w:tab w:val="left" w:pos="1134"/>
              </w:tabs>
              <w:spacing w:before="60" w:after="60"/>
              <w:rPr>
                <w:rFonts w:ascii="Arial" w:hAnsi="Arial" w:cs="Arial"/>
                <w:noProof/>
                <w:lang w:val="it-IT"/>
              </w:rPr>
            </w:pPr>
          </w:p>
          <w:p w14:paraId="54EF0E0D" w14:textId="4AACDF57" w:rsidR="00DB74E4" w:rsidRPr="00DB74E4" w:rsidRDefault="00DB74E4" w:rsidP="006F569E">
            <w:pPr>
              <w:pStyle w:val="Header"/>
              <w:tabs>
                <w:tab w:val="left" w:pos="1134"/>
              </w:tabs>
              <w:spacing w:before="60" w:after="60"/>
              <w:rPr>
                <w:rFonts w:ascii="Arial" w:hAnsi="Arial" w:cs="Arial"/>
                <w:noProof/>
                <w:lang w:val="it-IT"/>
              </w:rPr>
            </w:pPr>
          </w:p>
        </w:tc>
      </w:tr>
    </w:tbl>
    <w:p w14:paraId="73F92107" w14:textId="77777777" w:rsidR="000D673B" w:rsidRPr="00994F85" w:rsidRDefault="000D673B" w:rsidP="002B40A9">
      <w:pPr>
        <w:rPr>
          <w:rFonts w:ascii="Nunito Sans" w:hAnsi="Nunito Sans"/>
        </w:rPr>
      </w:pPr>
    </w:p>
    <w:p w14:paraId="772C8E69" w14:textId="7DC401C6" w:rsidR="002B40A9" w:rsidRDefault="002B40A9" w:rsidP="002B40A9">
      <w:pPr>
        <w:rPr>
          <w:rFonts w:ascii="Nunito Sans" w:eastAsiaTheme="majorEastAsia" w:hAnsi="Nunito Sans" w:cstheme="majorBidi"/>
          <w:b/>
          <w:bCs/>
          <w:color w:val="EDB350" w:themeColor="accent1"/>
          <w:sz w:val="26"/>
          <w:szCs w:val="26"/>
          <w:lang w:val="en-US"/>
        </w:rPr>
      </w:pPr>
      <w:r w:rsidRPr="00803D8E">
        <w:rPr>
          <w:rFonts w:ascii="Nunito Sans" w:eastAsiaTheme="majorEastAsia" w:hAnsi="Nunito Sans" w:cstheme="majorBidi"/>
          <w:b/>
          <w:bCs/>
          <w:color w:val="EDB350" w:themeColor="accent1"/>
          <w:sz w:val="26"/>
          <w:szCs w:val="26"/>
          <w:lang w:val="en-US"/>
        </w:rPr>
        <w:t>Examples of Previous Work</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28"/>
      </w:tblGrid>
      <w:tr w:rsidR="003F73A0" w:rsidRPr="007907E8" w14:paraId="1620A816" w14:textId="77777777" w:rsidTr="006F569E">
        <w:tc>
          <w:tcPr>
            <w:tcW w:w="5000" w:type="pct"/>
            <w:tcBorders>
              <w:top w:val="single" w:sz="4" w:space="0" w:color="808080"/>
              <w:bottom w:val="single" w:sz="4" w:space="0" w:color="808080"/>
            </w:tcBorders>
            <w:shd w:val="pct5" w:color="auto" w:fill="auto"/>
          </w:tcPr>
          <w:p w14:paraId="31AB5D22" w14:textId="273B601A" w:rsidR="003F73A0" w:rsidRPr="00DB74E4" w:rsidRDefault="003F73A0" w:rsidP="006F569E">
            <w:pPr>
              <w:rPr>
                <w:rFonts w:ascii="Nunito Sans" w:hAnsi="Nunito Sans"/>
              </w:rPr>
            </w:pPr>
            <w:r w:rsidRPr="00994F85">
              <w:rPr>
                <w:rFonts w:ascii="Nunito Sans" w:hAnsi="Nunito Sans"/>
              </w:rPr>
              <w:t>Please provide up to 3 examples of your past work. These can be:</w:t>
            </w:r>
            <w:r w:rsidRPr="00994F85">
              <w:rPr>
                <w:rFonts w:ascii="Nunito Sans" w:hAnsi="Nunito Sans"/>
              </w:rPr>
              <w:br/>
              <w:t>- Images (JPG or PDF)</w:t>
            </w:r>
            <w:r w:rsidRPr="00994F85">
              <w:rPr>
                <w:rFonts w:ascii="Nunito Sans" w:hAnsi="Nunito Sans"/>
              </w:rPr>
              <w:br/>
              <w:t>- Links to videos, audio, or websites</w:t>
            </w:r>
            <w:r w:rsidRPr="00994F85">
              <w:rPr>
                <w:rFonts w:ascii="Nunito Sans" w:hAnsi="Nunito Sans"/>
              </w:rPr>
              <w:br/>
              <w:t>- Descriptions with photos attached</w:t>
            </w:r>
          </w:p>
        </w:tc>
      </w:tr>
      <w:tr w:rsidR="003F73A0" w:rsidRPr="00A44344" w14:paraId="0252A6D6" w14:textId="77777777" w:rsidTr="006F569E">
        <w:tc>
          <w:tcPr>
            <w:tcW w:w="5000" w:type="pct"/>
            <w:tcBorders>
              <w:top w:val="single" w:sz="4" w:space="0" w:color="808080"/>
              <w:bottom w:val="single" w:sz="4" w:space="0" w:color="808080"/>
            </w:tcBorders>
            <w:shd w:val="clear" w:color="auto" w:fill="FFFFFF" w:themeFill="background1"/>
          </w:tcPr>
          <w:p w14:paraId="45DE759B" w14:textId="7CE3CC3F" w:rsidR="003F73A0" w:rsidRPr="00DB74E4" w:rsidRDefault="003F73A0" w:rsidP="006F569E">
            <w:pPr>
              <w:pStyle w:val="Header"/>
              <w:tabs>
                <w:tab w:val="left" w:pos="1134"/>
              </w:tabs>
              <w:spacing w:before="60" w:after="60"/>
              <w:rPr>
                <w:rFonts w:ascii="Arial" w:hAnsi="Arial" w:cs="Arial"/>
                <w:noProof/>
                <w:lang w:val="it-IT"/>
              </w:rPr>
            </w:pPr>
            <w:r w:rsidRPr="00994F85">
              <w:rPr>
                <w:rFonts w:ascii="Nunito Sans" w:hAnsi="Nunito Sans"/>
              </w:rPr>
              <w:t>List your examples below and attach files or include links:</w:t>
            </w:r>
            <w:r w:rsidRPr="00994F85">
              <w:rPr>
                <w:rFonts w:ascii="Nunito Sans" w:hAnsi="Nunito Sans"/>
              </w:rPr>
              <w:br/>
              <w:t>1.</w:t>
            </w:r>
            <w:r w:rsidRPr="00994F85">
              <w:rPr>
                <w:rFonts w:ascii="Nunito Sans" w:hAnsi="Nunito Sans"/>
              </w:rPr>
              <w:br/>
              <w:t>2.</w:t>
            </w:r>
            <w:r w:rsidRPr="00994F85">
              <w:rPr>
                <w:rFonts w:ascii="Nunito Sans" w:hAnsi="Nunito Sans"/>
              </w:rPr>
              <w:br/>
              <w:t>3.</w:t>
            </w:r>
          </w:p>
        </w:tc>
      </w:tr>
    </w:tbl>
    <w:p w14:paraId="1F333434" w14:textId="56161322" w:rsidR="00A0759B" w:rsidRPr="00994F85" w:rsidRDefault="00A0759B" w:rsidP="00CE59DF">
      <w:pPr>
        <w:rPr>
          <w:rFonts w:ascii="Nunito Sans" w:hAnsi="Nunito Sans"/>
        </w:rPr>
      </w:pPr>
    </w:p>
    <w:sectPr w:rsidR="00A0759B" w:rsidRPr="00994F85" w:rsidSect="00C103A9">
      <w:headerReference w:type="default" r:id="rId15"/>
      <w:footerReference w:type="default" r:id="rId16"/>
      <w:pgSz w:w="11906" w:h="16838" w:code="9"/>
      <w:pgMar w:top="1440" w:right="1134" w:bottom="1985"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F512" w14:textId="77777777" w:rsidR="00ED5D85" w:rsidRPr="00945184" w:rsidRDefault="00ED5D85" w:rsidP="00A904A8">
      <w:pPr>
        <w:spacing w:after="0" w:line="240" w:lineRule="auto"/>
      </w:pPr>
      <w:r w:rsidRPr="00945184">
        <w:separator/>
      </w:r>
    </w:p>
  </w:endnote>
  <w:endnote w:type="continuationSeparator" w:id="0">
    <w:p w14:paraId="4FB39E5E" w14:textId="77777777" w:rsidR="00ED5D85" w:rsidRPr="00945184" w:rsidRDefault="00ED5D85" w:rsidP="00A904A8">
      <w:pPr>
        <w:spacing w:after="0" w:line="240" w:lineRule="auto"/>
      </w:pPr>
      <w:r w:rsidRPr="00945184">
        <w:continuationSeparator/>
      </w:r>
    </w:p>
  </w:endnote>
  <w:endnote w:type="continuationNotice" w:id="1">
    <w:p w14:paraId="08197A72" w14:textId="77777777" w:rsidR="00ED5D85" w:rsidRPr="00945184" w:rsidRDefault="00ED5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unito Sans">
    <w:altName w:val="Cambria"/>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86AB" w14:textId="77777777" w:rsidR="00A904A8" w:rsidRPr="00945184" w:rsidRDefault="00B14517">
    <w:pPr>
      <w:pStyle w:val="Footer"/>
    </w:pPr>
    <w:r w:rsidRPr="00945184">
      <w:rPr>
        <w:noProof/>
      </w:rPr>
      <w:drawing>
        <wp:anchor distT="0" distB="0" distL="114300" distR="114300" simplePos="0" relativeHeight="251658241" behindDoc="1" locked="0" layoutInCell="1" allowOverlap="1" wp14:anchorId="76119F92" wp14:editId="62E4C02E">
          <wp:simplePos x="0" y="0"/>
          <wp:positionH relativeFrom="page">
            <wp:posOffset>-28575</wp:posOffset>
          </wp:positionH>
          <wp:positionV relativeFrom="paragraph">
            <wp:posOffset>-1082040</wp:posOffset>
          </wp:positionV>
          <wp:extent cx="7579655" cy="1267197"/>
          <wp:effectExtent l="0" t="0" r="9525" b="9525"/>
          <wp:wrapNone/>
          <wp:docPr id="901523759" name="Picture 90152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655" cy="12671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06D5A" w14:textId="77777777" w:rsidR="00ED5D85" w:rsidRPr="00945184" w:rsidRDefault="00ED5D85" w:rsidP="00A904A8">
      <w:pPr>
        <w:spacing w:after="0" w:line="240" w:lineRule="auto"/>
      </w:pPr>
      <w:r w:rsidRPr="00945184">
        <w:separator/>
      </w:r>
    </w:p>
  </w:footnote>
  <w:footnote w:type="continuationSeparator" w:id="0">
    <w:p w14:paraId="4256C703" w14:textId="77777777" w:rsidR="00ED5D85" w:rsidRPr="00945184" w:rsidRDefault="00ED5D85" w:rsidP="00A904A8">
      <w:pPr>
        <w:spacing w:after="0" w:line="240" w:lineRule="auto"/>
      </w:pPr>
      <w:r w:rsidRPr="00945184">
        <w:continuationSeparator/>
      </w:r>
    </w:p>
  </w:footnote>
  <w:footnote w:type="continuationNotice" w:id="1">
    <w:p w14:paraId="087435F9" w14:textId="77777777" w:rsidR="00ED5D85" w:rsidRPr="00945184" w:rsidRDefault="00ED5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C702" w14:textId="77777777" w:rsidR="00A904A8" w:rsidRPr="00945184" w:rsidRDefault="00A904A8">
    <w:pPr>
      <w:pStyle w:val="Header"/>
    </w:pPr>
    <w:r w:rsidRPr="00945184">
      <w:rPr>
        <w:noProof/>
      </w:rPr>
      <w:drawing>
        <wp:anchor distT="0" distB="0" distL="114300" distR="114300" simplePos="0" relativeHeight="251658240" behindDoc="0" locked="0" layoutInCell="1" allowOverlap="1" wp14:anchorId="76ADB611" wp14:editId="012EA8E2">
          <wp:simplePos x="0" y="0"/>
          <wp:positionH relativeFrom="margin">
            <wp:posOffset>5093970</wp:posOffset>
          </wp:positionH>
          <wp:positionV relativeFrom="paragraph">
            <wp:posOffset>-335280</wp:posOffset>
          </wp:positionV>
          <wp:extent cx="1445260" cy="542925"/>
          <wp:effectExtent l="0" t="0" r="0" b="0"/>
          <wp:wrapSquare wrapText="bothSides"/>
          <wp:docPr id="1971319764" name="Picture 197131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329"/>
    <w:multiLevelType w:val="hybridMultilevel"/>
    <w:tmpl w:val="81D08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DC6529"/>
    <w:multiLevelType w:val="hybridMultilevel"/>
    <w:tmpl w:val="CA2225B8"/>
    <w:lvl w:ilvl="0" w:tplc="CB44800C">
      <w:numFmt w:val="bullet"/>
      <w:lvlText w:val=""/>
      <w:lvlJc w:val="left"/>
      <w:pPr>
        <w:ind w:left="720" w:hanging="360"/>
      </w:pPr>
      <w:rPr>
        <w:rFonts w:ascii="Nunito Sans" w:eastAsiaTheme="minorHAnsi" w:hAnsi="Nunito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876359"/>
    <w:multiLevelType w:val="multilevel"/>
    <w:tmpl w:val="4BDC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17092"/>
    <w:multiLevelType w:val="hybridMultilevel"/>
    <w:tmpl w:val="72B05BFA"/>
    <w:lvl w:ilvl="0" w:tplc="279E317A">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69441F"/>
    <w:multiLevelType w:val="hybridMultilevel"/>
    <w:tmpl w:val="5C0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C2338C"/>
    <w:multiLevelType w:val="hybridMultilevel"/>
    <w:tmpl w:val="DD48CFB6"/>
    <w:lvl w:ilvl="0" w:tplc="CD6E885E">
      <w:start w:val="2"/>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FF10873"/>
    <w:multiLevelType w:val="hybridMultilevel"/>
    <w:tmpl w:val="E0CEB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D5663E1"/>
    <w:multiLevelType w:val="hybridMultilevel"/>
    <w:tmpl w:val="2F926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B03B5F"/>
    <w:multiLevelType w:val="hybridMultilevel"/>
    <w:tmpl w:val="F73414D8"/>
    <w:lvl w:ilvl="0" w:tplc="03CE4972">
      <w:start w:val="29"/>
      <w:numFmt w:val="bullet"/>
      <w:lvlText w:val="-"/>
      <w:lvlJc w:val="left"/>
      <w:pPr>
        <w:ind w:left="720" w:hanging="360"/>
      </w:pPr>
      <w:rPr>
        <w:rFonts w:ascii="Nunito Sans" w:eastAsiaTheme="minorHAnsi" w:hAnsi="Nunito San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42551A"/>
    <w:multiLevelType w:val="hybridMultilevel"/>
    <w:tmpl w:val="F8B87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316ECF"/>
    <w:multiLevelType w:val="hybridMultilevel"/>
    <w:tmpl w:val="8F589996"/>
    <w:lvl w:ilvl="0" w:tplc="478ACB58">
      <w:start w:val="1"/>
      <w:numFmt w:val="bullet"/>
      <w:lvlText w:val="-"/>
      <w:lvlJc w:val="left"/>
      <w:pPr>
        <w:ind w:left="720" w:hanging="360"/>
      </w:pPr>
      <w:rPr>
        <w:rFonts w:ascii="Nunito Sans" w:eastAsiaTheme="minorHAnsi" w:hAnsi="Nunito San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550CC7"/>
    <w:multiLevelType w:val="hybridMultilevel"/>
    <w:tmpl w:val="C55CE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720310">
    <w:abstractNumId w:val="5"/>
  </w:num>
  <w:num w:numId="2" w16cid:durableId="1576431214">
    <w:abstractNumId w:val="6"/>
  </w:num>
  <w:num w:numId="3" w16cid:durableId="1990591973">
    <w:abstractNumId w:val="7"/>
  </w:num>
  <w:num w:numId="4" w16cid:durableId="1430849096">
    <w:abstractNumId w:val="10"/>
  </w:num>
  <w:num w:numId="5" w16cid:durableId="536822557">
    <w:abstractNumId w:val="8"/>
  </w:num>
  <w:num w:numId="6" w16cid:durableId="789517357">
    <w:abstractNumId w:val="0"/>
  </w:num>
  <w:num w:numId="7" w16cid:durableId="142358878">
    <w:abstractNumId w:val="11"/>
  </w:num>
  <w:num w:numId="8" w16cid:durableId="1325624772">
    <w:abstractNumId w:val="4"/>
  </w:num>
  <w:num w:numId="9" w16cid:durableId="1458336374">
    <w:abstractNumId w:val="9"/>
  </w:num>
  <w:num w:numId="10" w16cid:durableId="1339455835">
    <w:abstractNumId w:val="1"/>
  </w:num>
  <w:num w:numId="11" w16cid:durableId="67458409">
    <w:abstractNumId w:val="2"/>
  </w:num>
  <w:num w:numId="12" w16cid:durableId="458038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8A"/>
    <w:rsid w:val="000007A5"/>
    <w:rsid w:val="00001FD4"/>
    <w:rsid w:val="0000248B"/>
    <w:rsid w:val="000144D9"/>
    <w:rsid w:val="000218DB"/>
    <w:rsid w:val="00022C0A"/>
    <w:rsid w:val="000248DA"/>
    <w:rsid w:val="00026A1F"/>
    <w:rsid w:val="000378D2"/>
    <w:rsid w:val="00037BA2"/>
    <w:rsid w:val="00050523"/>
    <w:rsid w:val="0005224E"/>
    <w:rsid w:val="0006646D"/>
    <w:rsid w:val="00066471"/>
    <w:rsid w:val="00071976"/>
    <w:rsid w:val="0007278E"/>
    <w:rsid w:val="00083111"/>
    <w:rsid w:val="000A0515"/>
    <w:rsid w:val="000B25ED"/>
    <w:rsid w:val="000B4BAF"/>
    <w:rsid w:val="000B75FA"/>
    <w:rsid w:val="000C34F3"/>
    <w:rsid w:val="000D412E"/>
    <w:rsid w:val="000D605A"/>
    <w:rsid w:val="000D673B"/>
    <w:rsid w:val="000E1B85"/>
    <w:rsid w:val="000E3F78"/>
    <w:rsid w:val="000F2283"/>
    <w:rsid w:val="000F54F0"/>
    <w:rsid w:val="000F768A"/>
    <w:rsid w:val="001055CD"/>
    <w:rsid w:val="001078FC"/>
    <w:rsid w:val="00134F0F"/>
    <w:rsid w:val="0013681F"/>
    <w:rsid w:val="00141A6F"/>
    <w:rsid w:val="001436B9"/>
    <w:rsid w:val="00147C97"/>
    <w:rsid w:val="0015727E"/>
    <w:rsid w:val="0017478A"/>
    <w:rsid w:val="00181EED"/>
    <w:rsid w:val="001959E0"/>
    <w:rsid w:val="00195FA7"/>
    <w:rsid w:val="001A4838"/>
    <w:rsid w:val="001B0D64"/>
    <w:rsid w:val="001B26CD"/>
    <w:rsid w:val="001B7BAC"/>
    <w:rsid w:val="001B7F01"/>
    <w:rsid w:val="001C5C20"/>
    <w:rsid w:val="001D4969"/>
    <w:rsid w:val="001E1F99"/>
    <w:rsid w:val="001E29F3"/>
    <w:rsid w:val="001E2DC8"/>
    <w:rsid w:val="001E3BC3"/>
    <w:rsid w:val="001E43E7"/>
    <w:rsid w:val="001F4762"/>
    <w:rsid w:val="001F786B"/>
    <w:rsid w:val="00200493"/>
    <w:rsid w:val="00203FCB"/>
    <w:rsid w:val="002076B9"/>
    <w:rsid w:val="00211379"/>
    <w:rsid w:val="00227AC4"/>
    <w:rsid w:val="0023017A"/>
    <w:rsid w:val="0023430B"/>
    <w:rsid w:val="00242F5F"/>
    <w:rsid w:val="0024391B"/>
    <w:rsid w:val="00246C03"/>
    <w:rsid w:val="0025584A"/>
    <w:rsid w:val="00255BC7"/>
    <w:rsid w:val="00256947"/>
    <w:rsid w:val="002627CA"/>
    <w:rsid w:val="00267E2C"/>
    <w:rsid w:val="00272569"/>
    <w:rsid w:val="0027276E"/>
    <w:rsid w:val="00272D3F"/>
    <w:rsid w:val="0027761F"/>
    <w:rsid w:val="00277939"/>
    <w:rsid w:val="002800AD"/>
    <w:rsid w:val="00281C28"/>
    <w:rsid w:val="00282188"/>
    <w:rsid w:val="00283B39"/>
    <w:rsid w:val="002845B4"/>
    <w:rsid w:val="00287B1E"/>
    <w:rsid w:val="00294A6A"/>
    <w:rsid w:val="002A3267"/>
    <w:rsid w:val="002B072C"/>
    <w:rsid w:val="002B1B30"/>
    <w:rsid w:val="002B2947"/>
    <w:rsid w:val="002B40A9"/>
    <w:rsid w:val="002C211E"/>
    <w:rsid w:val="002C2690"/>
    <w:rsid w:val="002C26D4"/>
    <w:rsid w:val="002C78B9"/>
    <w:rsid w:val="002D0B31"/>
    <w:rsid w:val="002D18F2"/>
    <w:rsid w:val="002D790A"/>
    <w:rsid w:val="002E33EB"/>
    <w:rsid w:val="00300C41"/>
    <w:rsid w:val="00304CF5"/>
    <w:rsid w:val="003054B8"/>
    <w:rsid w:val="00316617"/>
    <w:rsid w:val="00324B39"/>
    <w:rsid w:val="00327144"/>
    <w:rsid w:val="003303A6"/>
    <w:rsid w:val="00330DE6"/>
    <w:rsid w:val="00342575"/>
    <w:rsid w:val="00355EDD"/>
    <w:rsid w:val="003602D1"/>
    <w:rsid w:val="00360C8B"/>
    <w:rsid w:val="0036165B"/>
    <w:rsid w:val="00365731"/>
    <w:rsid w:val="00367E82"/>
    <w:rsid w:val="003718D8"/>
    <w:rsid w:val="003732C0"/>
    <w:rsid w:val="00375B30"/>
    <w:rsid w:val="00382F99"/>
    <w:rsid w:val="0038396E"/>
    <w:rsid w:val="00393166"/>
    <w:rsid w:val="003B22E6"/>
    <w:rsid w:val="003C44E5"/>
    <w:rsid w:val="003D3B9A"/>
    <w:rsid w:val="003D6CEE"/>
    <w:rsid w:val="003E03FA"/>
    <w:rsid w:val="003E286B"/>
    <w:rsid w:val="003E3A4F"/>
    <w:rsid w:val="003E6D77"/>
    <w:rsid w:val="003F4C66"/>
    <w:rsid w:val="003F73A0"/>
    <w:rsid w:val="004034CC"/>
    <w:rsid w:val="00403756"/>
    <w:rsid w:val="00403FFA"/>
    <w:rsid w:val="004173C2"/>
    <w:rsid w:val="004205D7"/>
    <w:rsid w:val="00423DB3"/>
    <w:rsid w:val="00435678"/>
    <w:rsid w:val="00442A64"/>
    <w:rsid w:val="00446565"/>
    <w:rsid w:val="00450242"/>
    <w:rsid w:val="004836B4"/>
    <w:rsid w:val="0049181D"/>
    <w:rsid w:val="00494D71"/>
    <w:rsid w:val="0049535A"/>
    <w:rsid w:val="004A16A4"/>
    <w:rsid w:val="004A7836"/>
    <w:rsid w:val="004B1D22"/>
    <w:rsid w:val="004C5257"/>
    <w:rsid w:val="004C534D"/>
    <w:rsid w:val="004D2191"/>
    <w:rsid w:val="004E2AAF"/>
    <w:rsid w:val="004E7368"/>
    <w:rsid w:val="004F0868"/>
    <w:rsid w:val="004F2E1B"/>
    <w:rsid w:val="004F4A6A"/>
    <w:rsid w:val="0050053A"/>
    <w:rsid w:val="00500791"/>
    <w:rsid w:val="00501867"/>
    <w:rsid w:val="005035FB"/>
    <w:rsid w:val="00505666"/>
    <w:rsid w:val="00506E97"/>
    <w:rsid w:val="00514901"/>
    <w:rsid w:val="00520983"/>
    <w:rsid w:val="00522691"/>
    <w:rsid w:val="005341FB"/>
    <w:rsid w:val="005350BC"/>
    <w:rsid w:val="005418CA"/>
    <w:rsid w:val="00545AF5"/>
    <w:rsid w:val="005473C9"/>
    <w:rsid w:val="00552043"/>
    <w:rsid w:val="00552B37"/>
    <w:rsid w:val="00557C93"/>
    <w:rsid w:val="00557D2D"/>
    <w:rsid w:val="00571898"/>
    <w:rsid w:val="005732AC"/>
    <w:rsid w:val="00573DC3"/>
    <w:rsid w:val="0057541B"/>
    <w:rsid w:val="00576A14"/>
    <w:rsid w:val="005924A6"/>
    <w:rsid w:val="00594602"/>
    <w:rsid w:val="005B2A4C"/>
    <w:rsid w:val="005B2F4D"/>
    <w:rsid w:val="005C445F"/>
    <w:rsid w:val="005C5222"/>
    <w:rsid w:val="005D0D4F"/>
    <w:rsid w:val="005D53C1"/>
    <w:rsid w:val="005E6776"/>
    <w:rsid w:val="005E70EB"/>
    <w:rsid w:val="005F68F2"/>
    <w:rsid w:val="005F7509"/>
    <w:rsid w:val="00607454"/>
    <w:rsid w:val="006102CA"/>
    <w:rsid w:val="006142B2"/>
    <w:rsid w:val="00617942"/>
    <w:rsid w:val="0063289E"/>
    <w:rsid w:val="00636B74"/>
    <w:rsid w:val="00641F7A"/>
    <w:rsid w:val="0064583A"/>
    <w:rsid w:val="006471B3"/>
    <w:rsid w:val="006730C9"/>
    <w:rsid w:val="00677B40"/>
    <w:rsid w:val="0068493C"/>
    <w:rsid w:val="00686B56"/>
    <w:rsid w:val="0069362F"/>
    <w:rsid w:val="00694E9B"/>
    <w:rsid w:val="006A3827"/>
    <w:rsid w:val="006A5049"/>
    <w:rsid w:val="006A61F5"/>
    <w:rsid w:val="006B7979"/>
    <w:rsid w:val="006C5E1A"/>
    <w:rsid w:val="006C6914"/>
    <w:rsid w:val="006D3C44"/>
    <w:rsid w:val="006D3F8B"/>
    <w:rsid w:val="006D5DFB"/>
    <w:rsid w:val="006E0D43"/>
    <w:rsid w:val="006E68D9"/>
    <w:rsid w:val="006F44CB"/>
    <w:rsid w:val="007025AA"/>
    <w:rsid w:val="00702D88"/>
    <w:rsid w:val="00710275"/>
    <w:rsid w:val="007154AE"/>
    <w:rsid w:val="00722EF7"/>
    <w:rsid w:val="00725B51"/>
    <w:rsid w:val="0073186E"/>
    <w:rsid w:val="0074682F"/>
    <w:rsid w:val="0075585A"/>
    <w:rsid w:val="00760762"/>
    <w:rsid w:val="007663BB"/>
    <w:rsid w:val="00766407"/>
    <w:rsid w:val="0077115C"/>
    <w:rsid w:val="00773078"/>
    <w:rsid w:val="00776D12"/>
    <w:rsid w:val="0077765F"/>
    <w:rsid w:val="00777E1F"/>
    <w:rsid w:val="00783C46"/>
    <w:rsid w:val="00796460"/>
    <w:rsid w:val="007A36CF"/>
    <w:rsid w:val="007A50E4"/>
    <w:rsid w:val="007C280D"/>
    <w:rsid w:val="007C58B5"/>
    <w:rsid w:val="007C7942"/>
    <w:rsid w:val="007D1A3A"/>
    <w:rsid w:val="007D4FAC"/>
    <w:rsid w:val="007D6F02"/>
    <w:rsid w:val="007E09E8"/>
    <w:rsid w:val="007F168B"/>
    <w:rsid w:val="007F29DD"/>
    <w:rsid w:val="00803D8E"/>
    <w:rsid w:val="00812A19"/>
    <w:rsid w:val="008131A4"/>
    <w:rsid w:val="00825471"/>
    <w:rsid w:val="00832618"/>
    <w:rsid w:val="00834739"/>
    <w:rsid w:val="00841355"/>
    <w:rsid w:val="00842C9C"/>
    <w:rsid w:val="00863625"/>
    <w:rsid w:val="00864208"/>
    <w:rsid w:val="00864BCD"/>
    <w:rsid w:val="00871C5C"/>
    <w:rsid w:val="0087307A"/>
    <w:rsid w:val="00874A07"/>
    <w:rsid w:val="00882610"/>
    <w:rsid w:val="00885C30"/>
    <w:rsid w:val="00893C79"/>
    <w:rsid w:val="008964E5"/>
    <w:rsid w:val="008A17DA"/>
    <w:rsid w:val="008A42E5"/>
    <w:rsid w:val="008A5BB0"/>
    <w:rsid w:val="008B3BE8"/>
    <w:rsid w:val="008B7A46"/>
    <w:rsid w:val="008C1885"/>
    <w:rsid w:val="008C6C8A"/>
    <w:rsid w:val="008D3088"/>
    <w:rsid w:val="008E0474"/>
    <w:rsid w:val="008F27E5"/>
    <w:rsid w:val="00902987"/>
    <w:rsid w:val="009056DE"/>
    <w:rsid w:val="0090770A"/>
    <w:rsid w:val="00914CB3"/>
    <w:rsid w:val="00917A0D"/>
    <w:rsid w:val="009212A9"/>
    <w:rsid w:val="00923ADE"/>
    <w:rsid w:val="00935C7F"/>
    <w:rsid w:val="0093772A"/>
    <w:rsid w:val="00945184"/>
    <w:rsid w:val="009455BE"/>
    <w:rsid w:val="00955756"/>
    <w:rsid w:val="00961859"/>
    <w:rsid w:val="00961B8F"/>
    <w:rsid w:val="00970199"/>
    <w:rsid w:val="009705C9"/>
    <w:rsid w:val="009707CB"/>
    <w:rsid w:val="009748EA"/>
    <w:rsid w:val="0097511B"/>
    <w:rsid w:val="009754F3"/>
    <w:rsid w:val="009804C7"/>
    <w:rsid w:val="00985E9F"/>
    <w:rsid w:val="0098623A"/>
    <w:rsid w:val="00991C95"/>
    <w:rsid w:val="00994F85"/>
    <w:rsid w:val="009B3119"/>
    <w:rsid w:val="009C2E31"/>
    <w:rsid w:val="009D774B"/>
    <w:rsid w:val="009D77DE"/>
    <w:rsid w:val="009E0685"/>
    <w:rsid w:val="009E1A17"/>
    <w:rsid w:val="00A01BD3"/>
    <w:rsid w:val="00A0759B"/>
    <w:rsid w:val="00A221D6"/>
    <w:rsid w:val="00A276B8"/>
    <w:rsid w:val="00A36522"/>
    <w:rsid w:val="00A5006B"/>
    <w:rsid w:val="00A515B7"/>
    <w:rsid w:val="00A522CB"/>
    <w:rsid w:val="00A535C4"/>
    <w:rsid w:val="00A569E3"/>
    <w:rsid w:val="00A6010B"/>
    <w:rsid w:val="00A6336B"/>
    <w:rsid w:val="00A639C5"/>
    <w:rsid w:val="00A76144"/>
    <w:rsid w:val="00A87D0B"/>
    <w:rsid w:val="00A904A8"/>
    <w:rsid w:val="00A91792"/>
    <w:rsid w:val="00A92974"/>
    <w:rsid w:val="00A9536F"/>
    <w:rsid w:val="00A97DA9"/>
    <w:rsid w:val="00AA0377"/>
    <w:rsid w:val="00AA4916"/>
    <w:rsid w:val="00AB0216"/>
    <w:rsid w:val="00AB647F"/>
    <w:rsid w:val="00AC4FF4"/>
    <w:rsid w:val="00AD22EB"/>
    <w:rsid w:val="00AD400C"/>
    <w:rsid w:val="00AD493E"/>
    <w:rsid w:val="00AD58BA"/>
    <w:rsid w:val="00AD6FD4"/>
    <w:rsid w:val="00AD7C5E"/>
    <w:rsid w:val="00AE3C22"/>
    <w:rsid w:val="00AE5C1E"/>
    <w:rsid w:val="00AF506E"/>
    <w:rsid w:val="00B02E7A"/>
    <w:rsid w:val="00B04975"/>
    <w:rsid w:val="00B10D0A"/>
    <w:rsid w:val="00B14517"/>
    <w:rsid w:val="00B1757F"/>
    <w:rsid w:val="00B21CA2"/>
    <w:rsid w:val="00B2797D"/>
    <w:rsid w:val="00B311EC"/>
    <w:rsid w:val="00B3128B"/>
    <w:rsid w:val="00B43032"/>
    <w:rsid w:val="00B456E0"/>
    <w:rsid w:val="00B4777D"/>
    <w:rsid w:val="00B51F9B"/>
    <w:rsid w:val="00B62E7D"/>
    <w:rsid w:val="00B633E1"/>
    <w:rsid w:val="00B706AB"/>
    <w:rsid w:val="00B71847"/>
    <w:rsid w:val="00B7591A"/>
    <w:rsid w:val="00B836FC"/>
    <w:rsid w:val="00BA728A"/>
    <w:rsid w:val="00BA7DB0"/>
    <w:rsid w:val="00BB0A12"/>
    <w:rsid w:val="00BB13BC"/>
    <w:rsid w:val="00BB5A24"/>
    <w:rsid w:val="00BC4DEF"/>
    <w:rsid w:val="00BD2973"/>
    <w:rsid w:val="00BD62BB"/>
    <w:rsid w:val="00BD7E95"/>
    <w:rsid w:val="00BE0D36"/>
    <w:rsid w:val="00BE504B"/>
    <w:rsid w:val="00BF49CD"/>
    <w:rsid w:val="00BF52DE"/>
    <w:rsid w:val="00C0182F"/>
    <w:rsid w:val="00C103A9"/>
    <w:rsid w:val="00C2739C"/>
    <w:rsid w:val="00C3190A"/>
    <w:rsid w:val="00C328BB"/>
    <w:rsid w:val="00C47434"/>
    <w:rsid w:val="00C55434"/>
    <w:rsid w:val="00C7415B"/>
    <w:rsid w:val="00C859DF"/>
    <w:rsid w:val="00CA0B1E"/>
    <w:rsid w:val="00CA11DC"/>
    <w:rsid w:val="00CA2942"/>
    <w:rsid w:val="00CB3641"/>
    <w:rsid w:val="00CC0127"/>
    <w:rsid w:val="00CC5D75"/>
    <w:rsid w:val="00CE59DF"/>
    <w:rsid w:val="00CE66A8"/>
    <w:rsid w:val="00CE779B"/>
    <w:rsid w:val="00CF4252"/>
    <w:rsid w:val="00CF589F"/>
    <w:rsid w:val="00CF5E8B"/>
    <w:rsid w:val="00D10158"/>
    <w:rsid w:val="00D1138C"/>
    <w:rsid w:val="00D14EA7"/>
    <w:rsid w:val="00D21AFD"/>
    <w:rsid w:val="00D235E0"/>
    <w:rsid w:val="00D3023D"/>
    <w:rsid w:val="00D3095E"/>
    <w:rsid w:val="00D3532B"/>
    <w:rsid w:val="00D375ED"/>
    <w:rsid w:val="00D50B18"/>
    <w:rsid w:val="00D51040"/>
    <w:rsid w:val="00D51785"/>
    <w:rsid w:val="00D72302"/>
    <w:rsid w:val="00D866C4"/>
    <w:rsid w:val="00D9737D"/>
    <w:rsid w:val="00DA27BE"/>
    <w:rsid w:val="00DA4A65"/>
    <w:rsid w:val="00DA5A38"/>
    <w:rsid w:val="00DB5CC8"/>
    <w:rsid w:val="00DB619C"/>
    <w:rsid w:val="00DB74E4"/>
    <w:rsid w:val="00DC7A06"/>
    <w:rsid w:val="00DD1676"/>
    <w:rsid w:val="00DD6899"/>
    <w:rsid w:val="00DE42FC"/>
    <w:rsid w:val="00DE7CAA"/>
    <w:rsid w:val="00DF6CA1"/>
    <w:rsid w:val="00E04509"/>
    <w:rsid w:val="00E30747"/>
    <w:rsid w:val="00E34D65"/>
    <w:rsid w:val="00E40B3F"/>
    <w:rsid w:val="00E42EA5"/>
    <w:rsid w:val="00E44741"/>
    <w:rsid w:val="00E53D93"/>
    <w:rsid w:val="00E55218"/>
    <w:rsid w:val="00E63970"/>
    <w:rsid w:val="00E7145B"/>
    <w:rsid w:val="00E72D92"/>
    <w:rsid w:val="00E765CB"/>
    <w:rsid w:val="00E766CE"/>
    <w:rsid w:val="00E77D55"/>
    <w:rsid w:val="00E85B03"/>
    <w:rsid w:val="00EA0894"/>
    <w:rsid w:val="00EB44E5"/>
    <w:rsid w:val="00EC6D70"/>
    <w:rsid w:val="00ED5D85"/>
    <w:rsid w:val="00EE0B6D"/>
    <w:rsid w:val="00EE7517"/>
    <w:rsid w:val="00EF15A4"/>
    <w:rsid w:val="00F01A90"/>
    <w:rsid w:val="00F03A96"/>
    <w:rsid w:val="00F10998"/>
    <w:rsid w:val="00F12847"/>
    <w:rsid w:val="00F21170"/>
    <w:rsid w:val="00F252B3"/>
    <w:rsid w:val="00F27A75"/>
    <w:rsid w:val="00F301A9"/>
    <w:rsid w:val="00F313E8"/>
    <w:rsid w:val="00F3490F"/>
    <w:rsid w:val="00F635CC"/>
    <w:rsid w:val="00F65F8A"/>
    <w:rsid w:val="00F70528"/>
    <w:rsid w:val="00F70627"/>
    <w:rsid w:val="00F77949"/>
    <w:rsid w:val="00F811FC"/>
    <w:rsid w:val="00F83907"/>
    <w:rsid w:val="00F85BB8"/>
    <w:rsid w:val="00F86301"/>
    <w:rsid w:val="00F86FCF"/>
    <w:rsid w:val="00F87048"/>
    <w:rsid w:val="00F919AA"/>
    <w:rsid w:val="00F94009"/>
    <w:rsid w:val="00F96B13"/>
    <w:rsid w:val="00FA3035"/>
    <w:rsid w:val="00FA4CCF"/>
    <w:rsid w:val="00FA5BB4"/>
    <w:rsid w:val="00FB0EDA"/>
    <w:rsid w:val="00FB179A"/>
    <w:rsid w:val="00FB3C09"/>
    <w:rsid w:val="00FC49D2"/>
    <w:rsid w:val="00FD1D91"/>
    <w:rsid w:val="00FD3CB7"/>
    <w:rsid w:val="00FE2E6E"/>
    <w:rsid w:val="00FF05C0"/>
    <w:rsid w:val="00FF06D9"/>
    <w:rsid w:val="00FF0AA8"/>
    <w:rsid w:val="00FF6989"/>
    <w:rsid w:val="00FF7772"/>
    <w:rsid w:val="01498677"/>
    <w:rsid w:val="08F133C7"/>
    <w:rsid w:val="09175B5E"/>
    <w:rsid w:val="121DC9F2"/>
    <w:rsid w:val="1887AAFA"/>
    <w:rsid w:val="1F41AB51"/>
    <w:rsid w:val="32EC10EC"/>
    <w:rsid w:val="50469904"/>
    <w:rsid w:val="56C6E72B"/>
    <w:rsid w:val="65185083"/>
    <w:rsid w:val="6CA790D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097CB"/>
  <w15:chartTrackingRefBased/>
  <w15:docId w15:val="{35A311D2-6B67-4E7C-A164-FCE77E09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8A"/>
    <w:rPr>
      <w:szCs w:val="22"/>
      <w:lang w:bidi="ar-SA"/>
    </w:rPr>
  </w:style>
  <w:style w:type="paragraph" w:styleId="Heading2">
    <w:name w:val="heading 2"/>
    <w:basedOn w:val="Normal"/>
    <w:next w:val="Normal"/>
    <w:link w:val="Heading2Char"/>
    <w:uiPriority w:val="9"/>
    <w:unhideWhenUsed/>
    <w:qFormat/>
    <w:rsid w:val="002B40A9"/>
    <w:pPr>
      <w:keepNext/>
      <w:keepLines/>
      <w:spacing w:before="200" w:after="0" w:line="276" w:lineRule="auto"/>
      <w:outlineLvl w:val="1"/>
    </w:pPr>
    <w:rPr>
      <w:rFonts w:asciiTheme="majorHAnsi" w:eastAsiaTheme="majorEastAsia" w:hAnsiTheme="majorHAnsi" w:cstheme="majorBidi"/>
      <w:b/>
      <w:bCs/>
      <w:color w:val="EDB350" w:themeColor="accent1"/>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4A8"/>
  </w:style>
  <w:style w:type="paragraph" w:styleId="Footer">
    <w:name w:val="footer"/>
    <w:basedOn w:val="Normal"/>
    <w:link w:val="FooterChar"/>
    <w:uiPriority w:val="99"/>
    <w:unhideWhenUsed/>
    <w:rsid w:val="00A90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4A8"/>
  </w:style>
  <w:style w:type="paragraph" w:styleId="ListParagraph">
    <w:name w:val="List Paragraph"/>
    <w:basedOn w:val="Normal"/>
    <w:link w:val="ListParagraphChar"/>
    <w:uiPriority w:val="34"/>
    <w:qFormat/>
    <w:rsid w:val="00BE504B"/>
    <w:pPr>
      <w:spacing w:after="200" w:line="276" w:lineRule="auto"/>
      <w:ind w:left="720"/>
      <w:contextualSpacing/>
    </w:pPr>
  </w:style>
  <w:style w:type="character" w:styleId="Hyperlink">
    <w:name w:val="Hyperlink"/>
    <w:basedOn w:val="DefaultParagraphFont"/>
    <w:uiPriority w:val="99"/>
    <w:unhideWhenUsed/>
    <w:rsid w:val="00D21AFD"/>
    <w:rPr>
      <w:color w:val="0563C1" w:themeColor="hyperlink"/>
      <w:u w:val="single"/>
    </w:rPr>
  </w:style>
  <w:style w:type="character" w:styleId="UnresolvedMention">
    <w:name w:val="Unresolved Mention"/>
    <w:basedOn w:val="DefaultParagraphFont"/>
    <w:uiPriority w:val="99"/>
    <w:semiHidden/>
    <w:unhideWhenUsed/>
    <w:rsid w:val="00D21AFD"/>
    <w:rPr>
      <w:color w:val="605E5C"/>
      <w:shd w:val="clear" w:color="auto" w:fill="E1DFDD"/>
    </w:rPr>
  </w:style>
  <w:style w:type="character" w:customStyle="1" w:styleId="ListParagraphChar">
    <w:name w:val="List Paragraph Char"/>
    <w:basedOn w:val="DefaultParagraphFont"/>
    <w:link w:val="ListParagraph"/>
    <w:uiPriority w:val="34"/>
    <w:rsid w:val="00FE2E6E"/>
    <w:rPr>
      <w:szCs w:val="22"/>
      <w:lang w:bidi="ar-SA"/>
    </w:rPr>
  </w:style>
  <w:style w:type="table" w:styleId="TableGrid">
    <w:name w:val="Table Grid"/>
    <w:basedOn w:val="TableNormal"/>
    <w:uiPriority w:val="39"/>
    <w:rsid w:val="00FE2E6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0762"/>
    <w:rPr>
      <w:sz w:val="16"/>
      <w:szCs w:val="16"/>
    </w:rPr>
  </w:style>
  <w:style w:type="paragraph" w:styleId="CommentText">
    <w:name w:val="annotation text"/>
    <w:basedOn w:val="Normal"/>
    <w:link w:val="CommentTextChar"/>
    <w:uiPriority w:val="99"/>
    <w:unhideWhenUsed/>
    <w:rsid w:val="00760762"/>
    <w:pPr>
      <w:spacing w:line="240" w:lineRule="auto"/>
    </w:pPr>
    <w:rPr>
      <w:sz w:val="20"/>
      <w:szCs w:val="20"/>
    </w:rPr>
  </w:style>
  <w:style w:type="character" w:customStyle="1" w:styleId="CommentTextChar">
    <w:name w:val="Comment Text Char"/>
    <w:basedOn w:val="DefaultParagraphFont"/>
    <w:link w:val="CommentText"/>
    <w:uiPriority w:val="99"/>
    <w:rsid w:val="00760762"/>
    <w:rPr>
      <w:sz w:val="20"/>
      <w:szCs w:val="20"/>
      <w:lang w:bidi="ar-SA"/>
    </w:rPr>
  </w:style>
  <w:style w:type="paragraph" w:styleId="CommentSubject">
    <w:name w:val="annotation subject"/>
    <w:basedOn w:val="CommentText"/>
    <w:next w:val="CommentText"/>
    <w:link w:val="CommentSubjectChar"/>
    <w:uiPriority w:val="99"/>
    <w:semiHidden/>
    <w:unhideWhenUsed/>
    <w:rsid w:val="00760762"/>
    <w:rPr>
      <w:b/>
      <w:bCs/>
    </w:rPr>
  </w:style>
  <w:style w:type="character" w:customStyle="1" w:styleId="CommentSubjectChar">
    <w:name w:val="Comment Subject Char"/>
    <w:basedOn w:val="CommentTextChar"/>
    <w:link w:val="CommentSubject"/>
    <w:uiPriority w:val="99"/>
    <w:semiHidden/>
    <w:rsid w:val="00760762"/>
    <w:rPr>
      <w:b/>
      <w:bCs/>
      <w:sz w:val="20"/>
      <w:szCs w:val="20"/>
      <w:lang w:bidi="ar-SA"/>
    </w:rPr>
  </w:style>
  <w:style w:type="character" w:styleId="Mention">
    <w:name w:val="Mention"/>
    <w:basedOn w:val="DefaultParagraphFont"/>
    <w:uiPriority w:val="99"/>
    <w:unhideWhenUsed/>
    <w:rsid w:val="00327144"/>
    <w:rPr>
      <w:color w:val="2B579A"/>
      <w:shd w:val="clear" w:color="auto" w:fill="E1DFDD"/>
    </w:rPr>
  </w:style>
  <w:style w:type="paragraph" w:styleId="Revision">
    <w:name w:val="Revision"/>
    <w:hidden/>
    <w:uiPriority w:val="99"/>
    <w:semiHidden/>
    <w:rsid w:val="00864BCD"/>
    <w:pPr>
      <w:spacing w:after="0" w:line="240" w:lineRule="auto"/>
    </w:pPr>
    <w:rPr>
      <w:szCs w:val="22"/>
      <w:lang w:bidi="ar-SA"/>
    </w:rPr>
  </w:style>
  <w:style w:type="character" w:customStyle="1" w:styleId="Heading2Char">
    <w:name w:val="Heading 2 Char"/>
    <w:basedOn w:val="DefaultParagraphFont"/>
    <w:link w:val="Heading2"/>
    <w:uiPriority w:val="9"/>
    <w:rsid w:val="002B40A9"/>
    <w:rPr>
      <w:rFonts w:asciiTheme="majorHAnsi" w:eastAsiaTheme="majorEastAsia" w:hAnsiTheme="majorHAnsi" w:cstheme="majorBidi"/>
      <w:b/>
      <w:bCs/>
      <w:color w:val="EDB350" w:themeColor="accent1"/>
      <w:sz w:val="26"/>
      <w:szCs w:val="26"/>
      <w:lang w:val="en-US" w:bidi="ar-SA"/>
    </w:rPr>
  </w:style>
  <w:style w:type="paragraph" w:styleId="Title">
    <w:name w:val="Title"/>
    <w:basedOn w:val="Normal"/>
    <w:next w:val="Normal"/>
    <w:link w:val="TitleChar"/>
    <w:uiPriority w:val="10"/>
    <w:qFormat/>
    <w:rsid w:val="002B40A9"/>
    <w:pPr>
      <w:pBdr>
        <w:bottom w:val="single" w:sz="8" w:space="4" w:color="EDB350"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2B40A9"/>
    <w:rPr>
      <w:rFonts w:asciiTheme="majorHAnsi" w:eastAsiaTheme="majorEastAsia" w:hAnsiTheme="majorHAnsi" w:cstheme="majorBidi"/>
      <w:color w:val="323E4F" w:themeColor="text2" w:themeShade="BF"/>
      <w:spacing w:val="5"/>
      <w:kern w:val="28"/>
      <w:sz w:val="52"/>
      <w:szCs w:val="5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6111">
      <w:bodyDiv w:val="1"/>
      <w:marLeft w:val="0"/>
      <w:marRight w:val="0"/>
      <w:marTop w:val="0"/>
      <w:marBottom w:val="0"/>
      <w:divBdr>
        <w:top w:val="none" w:sz="0" w:space="0" w:color="auto"/>
        <w:left w:val="none" w:sz="0" w:space="0" w:color="auto"/>
        <w:bottom w:val="none" w:sz="0" w:space="0" w:color="auto"/>
        <w:right w:val="none" w:sz="0" w:space="0" w:color="auto"/>
      </w:divBdr>
    </w:div>
    <w:div w:id="258489550">
      <w:bodyDiv w:val="1"/>
      <w:marLeft w:val="0"/>
      <w:marRight w:val="0"/>
      <w:marTop w:val="0"/>
      <w:marBottom w:val="0"/>
      <w:divBdr>
        <w:top w:val="none" w:sz="0" w:space="0" w:color="auto"/>
        <w:left w:val="none" w:sz="0" w:space="0" w:color="auto"/>
        <w:bottom w:val="none" w:sz="0" w:space="0" w:color="auto"/>
        <w:right w:val="none" w:sz="0" w:space="0" w:color="auto"/>
      </w:divBdr>
    </w:div>
    <w:div w:id="349992803">
      <w:bodyDiv w:val="1"/>
      <w:marLeft w:val="0"/>
      <w:marRight w:val="0"/>
      <w:marTop w:val="0"/>
      <w:marBottom w:val="0"/>
      <w:divBdr>
        <w:top w:val="none" w:sz="0" w:space="0" w:color="auto"/>
        <w:left w:val="none" w:sz="0" w:space="0" w:color="auto"/>
        <w:bottom w:val="none" w:sz="0" w:space="0" w:color="auto"/>
        <w:right w:val="none" w:sz="0" w:space="0" w:color="auto"/>
      </w:divBdr>
    </w:div>
    <w:div w:id="620649956">
      <w:bodyDiv w:val="1"/>
      <w:marLeft w:val="0"/>
      <w:marRight w:val="0"/>
      <w:marTop w:val="0"/>
      <w:marBottom w:val="0"/>
      <w:divBdr>
        <w:top w:val="none" w:sz="0" w:space="0" w:color="auto"/>
        <w:left w:val="none" w:sz="0" w:space="0" w:color="auto"/>
        <w:bottom w:val="none" w:sz="0" w:space="0" w:color="auto"/>
        <w:right w:val="none" w:sz="0" w:space="0" w:color="auto"/>
      </w:divBdr>
    </w:div>
    <w:div w:id="829442603">
      <w:bodyDiv w:val="1"/>
      <w:marLeft w:val="0"/>
      <w:marRight w:val="0"/>
      <w:marTop w:val="0"/>
      <w:marBottom w:val="0"/>
      <w:divBdr>
        <w:top w:val="none" w:sz="0" w:space="0" w:color="auto"/>
        <w:left w:val="none" w:sz="0" w:space="0" w:color="auto"/>
        <w:bottom w:val="none" w:sz="0" w:space="0" w:color="auto"/>
        <w:right w:val="none" w:sz="0" w:space="0" w:color="auto"/>
      </w:divBdr>
    </w:div>
    <w:div w:id="1168208526">
      <w:bodyDiv w:val="1"/>
      <w:marLeft w:val="0"/>
      <w:marRight w:val="0"/>
      <w:marTop w:val="0"/>
      <w:marBottom w:val="0"/>
      <w:divBdr>
        <w:top w:val="none" w:sz="0" w:space="0" w:color="auto"/>
        <w:left w:val="none" w:sz="0" w:space="0" w:color="auto"/>
        <w:bottom w:val="none" w:sz="0" w:space="0" w:color="auto"/>
        <w:right w:val="none" w:sz="0" w:space="0" w:color="auto"/>
      </w:divBdr>
    </w:div>
    <w:div w:id="1208952228">
      <w:bodyDiv w:val="1"/>
      <w:marLeft w:val="0"/>
      <w:marRight w:val="0"/>
      <w:marTop w:val="0"/>
      <w:marBottom w:val="0"/>
      <w:divBdr>
        <w:top w:val="none" w:sz="0" w:space="0" w:color="auto"/>
        <w:left w:val="none" w:sz="0" w:space="0" w:color="auto"/>
        <w:bottom w:val="none" w:sz="0" w:space="0" w:color="auto"/>
        <w:right w:val="none" w:sz="0" w:space="0" w:color="auto"/>
      </w:divBdr>
    </w:div>
    <w:div w:id="1246694758">
      <w:bodyDiv w:val="1"/>
      <w:marLeft w:val="0"/>
      <w:marRight w:val="0"/>
      <w:marTop w:val="0"/>
      <w:marBottom w:val="0"/>
      <w:divBdr>
        <w:top w:val="none" w:sz="0" w:space="0" w:color="auto"/>
        <w:left w:val="none" w:sz="0" w:space="0" w:color="auto"/>
        <w:bottom w:val="none" w:sz="0" w:space="0" w:color="auto"/>
        <w:right w:val="none" w:sz="0" w:space="0" w:color="auto"/>
      </w:divBdr>
    </w:div>
    <w:div w:id="1813860498">
      <w:bodyDiv w:val="1"/>
      <w:marLeft w:val="0"/>
      <w:marRight w:val="0"/>
      <w:marTop w:val="0"/>
      <w:marBottom w:val="0"/>
      <w:divBdr>
        <w:top w:val="none" w:sz="0" w:space="0" w:color="auto"/>
        <w:left w:val="none" w:sz="0" w:space="0" w:color="auto"/>
        <w:bottom w:val="none" w:sz="0" w:space="0" w:color="auto"/>
        <w:right w:val="none" w:sz="0" w:space="0" w:color="auto"/>
      </w:divBdr>
    </w:div>
    <w:div w:id="18556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unalee.ward@utas.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quity.president@tusa.utas.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quity.president@tusa.utas.edu.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usa.org.au/1342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usa.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DB350"/>
      </a:accent1>
      <a:accent2>
        <a:srgbClr val="D65035"/>
      </a:accent2>
      <a:accent3>
        <a:srgbClr val="90C0CC"/>
      </a:accent3>
      <a:accent4>
        <a:srgbClr val="013B46"/>
      </a:accent4>
      <a:accent5>
        <a:srgbClr val="282322"/>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21" ma:contentTypeDescription="Create a new document." ma:contentTypeScope="" ma:versionID="2000b4f2775c31233d8526e61579c457">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3e1c16b4347ddcc12f8c4b6a312b6452"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Props1.xml><?xml version="1.0" encoding="utf-8"?>
<ds:datastoreItem xmlns:ds="http://schemas.openxmlformats.org/officeDocument/2006/customXml" ds:itemID="{987F7D13-45C4-4859-A3AC-E3E3DCE18735}">
  <ds:schemaRefs>
    <ds:schemaRef ds:uri="http://schemas.microsoft.com/sharepoint/v3/contenttype/forms"/>
  </ds:schemaRefs>
</ds:datastoreItem>
</file>

<file path=customXml/itemProps2.xml><?xml version="1.0" encoding="utf-8"?>
<ds:datastoreItem xmlns:ds="http://schemas.openxmlformats.org/officeDocument/2006/customXml" ds:itemID="{4257F76E-1E1A-441F-BDBA-32F1DAB8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5a41-0676-4509-8b23-b37c11c669c5"/>
    <ds:schemaRef ds:uri="bed3c07b-2e1c-4bae-8c69-9bb23a5ca625"/>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8D4AC-7244-4993-B013-A5758676BA2C}">
  <ds:schemaRefs>
    <ds:schemaRef ds:uri="http://schemas.microsoft.com/office/2006/metadata/properties"/>
    <ds:schemaRef ds:uri="http://schemas.microsoft.com/office/infopath/2007/PartnerControls"/>
    <ds:schemaRef ds:uri="a9ca5a41-0676-4509-8b23-b37c11c669c5"/>
    <ds:schemaRef ds:uri="2d221494-178b-4357-bea6-3a87c5967eb4"/>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802</Words>
  <Characters>3925</Characters>
  <Application>Microsoft Office Word</Application>
  <DocSecurity>0</DocSecurity>
  <Lines>106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Links>
    <vt:vector size="114" baseType="variant">
      <vt:variant>
        <vt:i4>2031693</vt:i4>
      </vt:variant>
      <vt:variant>
        <vt:i4>54</vt:i4>
      </vt:variant>
      <vt:variant>
        <vt:i4>0</vt:i4>
      </vt:variant>
      <vt:variant>
        <vt:i4>5</vt:i4>
      </vt:variant>
      <vt:variant>
        <vt:lpwstr>https://www.tusa.org.au/volunteering/</vt:lpwstr>
      </vt:variant>
      <vt:variant>
        <vt:lpwstr/>
      </vt:variant>
      <vt:variant>
        <vt:i4>7340091</vt:i4>
      </vt:variant>
      <vt:variant>
        <vt:i4>51</vt:i4>
      </vt:variant>
      <vt:variant>
        <vt:i4>0</vt:i4>
      </vt:variant>
      <vt:variant>
        <vt:i4>5</vt:i4>
      </vt:variant>
      <vt:variant>
        <vt:lpwstr>https://togatus.com.au/</vt:lpwstr>
      </vt:variant>
      <vt:variant>
        <vt:lpwstr/>
      </vt:variant>
      <vt:variant>
        <vt:i4>6291498</vt:i4>
      </vt:variant>
      <vt:variant>
        <vt:i4>48</vt:i4>
      </vt:variant>
      <vt:variant>
        <vt:i4>0</vt:i4>
      </vt:variant>
      <vt:variant>
        <vt:i4>5</vt:i4>
      </vt:variant>
      <vt:variant>
        <vt:lpwstr>https://www.tusa.org.au/student-media-team/</vt:lpwstr>
      </vt:variant>
      <vt:variant>
        <vt:lpwstr/>
      </vt:variant>
      <vt:variant>
        <vt:i4>6619236</vt:i4>
      </vt:variant>
      <vt:variant>
        <vt:i4>45</vt:i4>
      </vt:variant>
      <vt:variant>
        <vt:i4>0</vt:i4>
      </vt:variant>
      <vt:variant>
        <vt:i4>5</vt:i4>
      </vt:variant>
      <vt:variant>
        <vt:lpwstr>https://www.tusa.org.au/training-workshops/</vt:lpwstr>
      </vt:variant>
      <vt:variant>
        <vt:lpwstr/>
      </vt:variant>
      <vt:variant>
        <vt:i4>5505091</vt:i4>
      </vt:variant>
      <vt:variant>
        <vt:i4>42</vt:i4>
      </vt:variant>
      <vt:variant>
        <vt:i4>0</vt:i4>
      </vt:variant>
      <vt:variant>
        <vt:i4>5</vt:i4>
      </vt:variant>
      <vt:variant>
        <vt:lpwstr>https://www.tusa.org.au/sap/</vt:lpwstr>
      </vt:variant>
      <vt:variant>
        <vt:lpwstr/>
      </vt:variant>
      <vt:variant>
        <vt:i4>4915282</vt:i4>
      </vt:variant>
      <vt:variant>
        <vt:i4>39</vt:i4>
      </vt:variant>
      <vt:variant>
        <vt:i4>0</vt:i4>
      </vt:variant>
      <vt:variant>
        <vt:i4>5</vt:i4>
      </vt:variant>
      <vt:variant>
        <vt:lpwstr>https://www.tusa.org.au/elected-reps/</vt:lpwstr>
      </vt:variant>
      <vt:variant>
        <vt:lpwstr/>
      </vt:variant>
      <vt:variant>
        <vt:i4>1376338</vt:i4>
      </vt:variant>
      <vt:variant>
        <vt:i4>36</vt:i4>
      </vt:variant>
      <vt:variant>
        <vt:i4>0</vt:i4>
      </vt:variant>
      <vt:variant>
        <vt:i4>5</vt:i4>
      </vt:variant>
      <vt:variant>
        <vt:lpwstr>https://www.tusa.org.au/shag/</vt:lpwstr>
      </vt:variant>
      <vt:variant>
        <vt:lpwstr/>
      </vt:variant>
      <vt:variant>
        <vt:i4>7405620</vt:i4>
      </vt:variant>
      <vt:variant>
        <vt:i4>33</vt:i4>
      </vt:variant>
      <vt:variant>
        <vt:i4>0</vt:i4>
      </vt:variant>
      <vt:variant>
        <vt:i4>5</vt:i4>
      </vt:variant>
      <vt:variant>
        <vt:lpwstr>https://www.tusa.org.au/events/</vt:lpwstr>
      </vt:variant>
      <vt:variant>
        <vt:lpwstr/>
      </vt:variant>
      <vt:variant>
        <vt:i4>5046350</vt:i4>
      </vt:variant>
      <vt:variant>
        <vt:i4>30</vt:i4>
      </vt:variant>
      <vt:variant>
        <vt:i4>0</vt:i4>
      </vt:variant>
      <vt:variant>
        <vt:i4>5</vt:i4>
      </vt:variant>
      <vt:variant>
        <vt:lpwstr>https://www.tusa.org.au/orientation/</vt:lpwstr>
      </vt:variant>
      <vt:variant>
        <vt:lpwstr/>
      </vt:variant>
      <vt:variant>
        <vt:i4>1572873</vt:i4>
      </vt:variant>
      <vt:variant>
        <vt:i4>27</vt:i4>
      </vt:variant>
      <vt:variant>
        <vt:i4>0</vt:i4>
      </vt:variant>
      <vt:variant>
        <vt:i4>5</vt:i4>
      </vt:variant>
      <vt:variant>
        <vt:lpwstr>https://www.tusa.org.au/club-society/</vt:lpwstr>
      </vt:variant>
      <vt:variant>
        <vt:lpwstr/>
      </vt:variant>
      <vt:variant>
        <vt:i4>5963784</vt:i4>
      </vt:variant>
      <vt:variant>
        <vt:i4>24</vt:i4>
      </vt:variant>
      <vt:variant>
        <vt:i4>0</vt:i4>
      </vt:variant>
      <vt:variant>
        <vt:i4>5</vt:i4>
      </vt:variant>
      <vt:variant>
        <vt:lpwstr>https://www.tusa.org.au/student-advocate-appointment/</vt:lpwstr>
      </vt:variant>
      <vt:variant>
        <vt:lpwstr/>
      </vt:variant>
      <vt:variant>
        <vt:i4>6619233</vt:i4>
      </vt:variant>
      <vt:variant>
        <vt:i4>21</vt:i4>
      </vt:variant>
      <vt:variant>
        <vt:i4>0</vt:i4>
      </vt:variant>
      <vt:variant>
        <vt:i4>5</vt:i4>
      </vt:variant>
      <vt:variant>
        <vt:lpwstr>https://www.tusa.org.au/grants-loans-and-bursaries/</vt:lpwstr>
      </vt:variant>
      <vt:variant>
        <vt:lpwstr/>
      </vt:variant>
      <vt:variant>
        <vt:i4>7602212</vt:i4>
      </vt:variant>
      <vt:variant>
        <vt:i4>18</vt:i4>
      </vt:variant>
      <vt:variant>
        <vt:i4>0</vt:i4>
      </vt:variant>
      <vt:variant>
        <vt:i4>5</vt:i4>
      </vt:variant>
      <vt:variant>
        <vt:lpwstr>https://www.tusa.org.au/financial-counselling/</vt:lpwstr>
      </vt:variant>
      <vt:variant>
        <vt:lpwstr/>
      </vt:variant>
      <vt:variant>
        <vt:i4>4259920</vt:i4>
      </vt:variant>
      <vt:variant>
        <vt:i4>15</vt:i4>
      </vt:variant>
      <vt:variant>
        <vt:i4>0</vt:i4>
      </vt:variant>
      <vt:variant>
        <vt:i4>5</vt:i4>
      </vt:variant>
      <vt:variant>
        <vt:lpwstr>https://www.tusa.org.au/ute/</vt:lpwstr>
      </vt:variant>
      <vt:variant>
        <vt:lpwstr/>
      </vt:variant>
      <vt:variant>
        <vt:i4>8060964</vt:i4>
      </vt:variant>
      <vt:variant>
        <vt:i4>12</vt:i4>
      </vt:variant>
      <vt:variant>
        <vt:i4>0</vt:i4>
      </vt:variant>
      <vt:variant>
        <vt:i4>5</vt:i4>
      </vt:variant>
      <vt:variant>
        <vt:lpwstr>https://www.tusa.org.au/equity/</vt:lpwstr>
      </vt:variant>
      <vt:variant>
        <vt:lpwstr/>
      </vt:variant>
      <vt:variant>
        <vt:i4>1769489</vt:i4>
      </vt:variant>
      <vt:variant>
        <vt:i4>9</vt:i4>
      </vt:variant>
      <vt:variant>
        <vt:i4>0</vt:i4>
      </vt:variant>
      <vt:variant>
        <vt:i4>5</vt:i4>
      </vt:variant>
      <vt:variant>
        <vt:lpwstr>https://www.tusa.org.au/food-hub/</vt:lpwstr>
      </vt:variant>
      <vt:variant>
        <vt:lpwstr/>
      </vt:variant>
      <vt:variant>
        <vt:i4>4128829</vt:i4>
      </vt:variant>
      <vt:variant>
        <vt:i4>6</vt:i4>
      </vt:variant>
      <vt:variant>
        <vt:i4>0</vt:i4>
      </vt:variant>
      <vt:variant>
        <vt:i4>5</vt:i4>
      </vt:variant>
      <vt:variant>
        <vt:lpwstr>https://www.tusa.org.au/student-legal-service/</vt:lpwstr>
      </vt:variant>
      <vt:variant>
        <vt:lpwstr/>
      </vt:variant>
      <vt:variant>
        <vt:i4>4325464</vt:i4>
      </vt:variant>
      <vt:variant>
        <vt:i4>3</vt:i4>
      </vt:variant>
      <vt:variant>
        <vt:i4>0</vt:i4>
      </vt:variant>
      <vt:variant>
        <vt:i4>5</vt:i4>
      </vt:variant>
      <vt:variant>
        <vt:lpwstr>https://www.tusa.org.au/support/</vt:lpwstr>
      </vt:variant>
      <vt:variant>
        <vt:lpwstr/>
      </vt:variant>
      <vt:variant>
        <vt:i4>3539033</vt:i4>
      </vt:variant>
      <vt:variant>
        <vt:i4>0</vt:i4>
      </vt:variant>
      <vt:variant>
        <vt:i4>0</vt:i4>
      </vt:variant>
      <vt:variant>
        <vt:i4>5</vt:i4>
      </vt:variant>
      <vt:variant>
        <vt:lpwstr>mailto:SSAF@education.gov.au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Brown</dc:creator>
  <cp:keywords/>
  <dc:description/>
  <cp:lastModifiedBy>Shauna-Lee Ward</cp:lastModifiedBy>
  <cp:revision>10</cp:revision>
  <cp:lastPrinted>2024-12-20T01:06:00Z</cp:lastPrinted>
  <dcterms:created xsi:type="dcterms:W3CDTF">2025-07-17T04:20:00Z</dcterms:created>
  <dcterms:modified xsi:type="dcterms:W3CDTF">2025-07-18T02:20:00Z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MediaServiceImageTags">
    <vt:lpwstr/>
  </property>
</Properties>
</file>